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9B" w:rsidRDefault="005F3E9B" w:rsidP="005F3E9B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5F3E9B" w:rsidRDefault="005F3E9B" w:rsidP="005F3E9B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Тлякеевская</w:t>
      </w:r>
      <w:proofErr w:type="spellEnd"/>
      <w:r>
        <w:rPr>
          <w:sz w:val="28"/>
          <w:szCs w:val="28"/>
        </w:rPr>
        <w:t xml:space="preserve"> основная общеобразовательная школа»</w:t>
      </w:r>
    </w:p>
    <w:p w:rsidR="005F3E9B" w:rsidRDefault="005F3E9B" w:rsidP="005F3E9B">
      <w:pPr>
        <w:ind w:left="720"/>
        <w:contextualSpacing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Актанышского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</w:t>
      </w:r>
    </w:p>
    <w:p w:rsidR="005F3E9B" w:rsidRDefault="005F3E9B" w:rsidP="005F3E9B">
      <w:pPr>
        <w:ind w:left="720"/>
        <w:contextualSpacing/>
        <w:rPr>
          <w:color w:val="808080" w:themeColor="background1" w:themeShade="80"/>
        </w:rPr>
      </w:pPr>
    </w:p>
    <w:p w:rsidR="005F3E9B" w:rsidRDefault="005F3E9B" w:rsidP="005F3E9B">
      <w:pPr>
        <w:ind w:left="720"/>
        <w:contextualSpacing/>
        <w:rPr>
          <w:color w:val="808080" w:themeColor="background1" w:themeShade="80"/>
        </w:rPr>
      </w:pPr>
    </w:p>
    <w:p w:rsidR="005F3E9B" w:rsidRDefault="005F3E9B" w:rsidP="005F3E9B">
      <w:pPr>
        <w:ind w:left="720"/>
        <w:contextualSpacing/>
        <w:rPr>
          <w:color w:val="808080" w:themeColor="background1" w:themeShade="80"/>
        </w:rPr>
      </w:pPr>
    </w:p>
    <w:p w:rsidR="005F3E9B" w:rsidRDefault="005F3E9B" w:rsidP="005F3E9B">
      <w:pPr>
        <w:tabs>
          <w:tab w:val="left" w:pos="9945"/>
        </w:tabs>
        <w:ind w:left="720"/>
        <w:contextualSpacing/>
      </w:pPr>
      <w:r>
        <w:t>«Рассмотрено»                                                    «Согласовано»</w:t>
      </w:r>
      <w:r>
        <w:tab/>
        <w:t xml:space="preserve">     «Утверждаю»</w:t>
      </w:r>
    </w:p>
    <w:p w:rsidR="005F3E9B" w:rsidRDefault="005F3E9B" w:rsidP="005F3E9B">
      <w:pPr>
        <w:tabs>
          <w:tab w:val="left" w:pos="5385"/>
          <w:tab w:val="left" w:pos="11475"/>
        </w:tabs>
        <w:ind w:left="720"/>
        <w:contextualSpacing/>
      </w:pPr>
      <w:r>
        <w:t>Руководитель ШМО</w:t>
      </w:r>
      <w:proofErr w:type="gramStart"/>
      <w:r>
        <w:t xml:space="preserve">            </w:t>
      </w:r>
      <w:r w:rsidR="00C055D4">
        <w:t xml:space="preserve">                               </w:t>
      </w:r>
      <w:r>
        <w:t>З</w:t>
      </w:r>
      <w:proofErr w:type="gramEnd"/>
      <w:r>
        <w:t>ам.  директора по УВР                                       Директор МБОУ «</w:t>
      </w:r>
      <w:proofErr w:type="spellStart"/>
      <w:r>
        <w:t>Тлякеевская</w:t>
      </w:r>
      <w:proofErr w:type="spellEnd"/>
      <w:r>
        <w:t xml:space="preserve"> ООШ»</w:t>
      </w:r>
    </w:p>
    <w:p w:rsidR="005F3E9B" w:rsidRDefault="00C055D4" w:rsidP="005F3E9B">
      <w:pPr>
        <w:tabs>
          <w:tab w:val="left" w:pos="5265"/>
          <w:tab w:val="left" w:pos="5385"/>
          <w:tab w:val="left" w:pos="11475"/>
        </w:tabs>
        <w:ind w:left="720"/>
        <w:contextualSpacing/>
      </w:pPr>
      <w:r>
        <w:t>______/</w:t>
      </w:r>
      <w:proofErr w:type="spellStart"/>
      <w:r>
        <w:t>Э.В.Миргалимова</w:t>
      </w:r>
      <w:proofErr w:type="spellEnd"/>
      <w:r w:rsidR="005F3E9B">
        <w:t xml:space="preserve"> /</w:t>
      </w:r>
      <w:r w:rsidR="005F3E9B">
        <w:tab/>
        <w:t xml:space="preserve">   МБОУ «</w:t>
      </w:r>
      <w:proofErr w:type="spellStart"/>
      <w:r w:rsidR="005F3E9B">
        <w:t>Тлякеевская</w:t>
      </w:r>
      <w:proofErr w:type="spellEnd"/>
      <w:r w:rsidR="005F3E9B">
        <w:t xml:space="preserve"> ООШ»                                __________/</w:t>
      </w:r>
      <w:proofErr w:type="spellStart"/>
      <w:r w:rsidR="005F3E9B">
        <w:t>Р.Х.Ахметов</w:t>
      </w:r>
      <w:proofErr w:type="spellEnd"/>
      <w:r w:rsidR="005F3E9B">
        <w:t xml:space="preserve">/                                                                                   </w:t>
      </w:r>
    </w:p>
    <w:p w:rsidR="005F3E9B" w:rsidRDefault="005F6D9A" w:rsidP="005F3E9B">
      <w:pPr>
        <w:tabs>
          <w:tab w:val="left" w:pos="5265"/>
          <w:tab w:val="left" w:pos="11475"/>
        </w:tabs>
        <w:ind w:left="720"/>
        <w:contextualSpacing/>
      </w:pPr>
      <w:r>
        <w:t>Протокол №1</w:t>
      </w:r>
      <w:r w:rsidR="005F3E9B">
        <w:tab/>
        <w:t xml:space="preserve">    ____________/</w:t>
      </w:r>
      <w:proofErr w:type="spellStart"/>
      <w:r w:rsidR="005F3E9B">
        <w:t>М.Ф.Хабирова</w:t>
      </w:r>
      <w:proofErr w:type="spellEnd"/>
      <w:r w:rsidR="005F3E9B">
        <w:t xml:space="preserve"> /        </w:t>
      </w:r>
      <w:r w:rsidR="00C055D4">
        <w:t xml:space="preserve">                   Приказ №50</w:t>
      </w:r>
    </w:p>
    <w:p w:rsidR="005F3E9B" w:rsidRDefault="00C055D4" w:rsidP="005F3E9B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>«31» августа 2021</w:t>
      </w:r>
      <w:r w:rsidR="005F6D9A">
        <w:t xml:space="preserve"> г.</w:t>
      </w:r>
      <w:r w:rsidR="005F6D9A">
        <w:tab/>
        <w:t xml:space="preserve">   «31» августа </w:t>
      </w:r>
      <w:r>
        <w:t>2021</w:t>
      </w:r>
      <w:r w:rsidR="005F3E9B">
        <w:t xml:space="preserve"> г.                         </w:t>
      </w:r>
      <w:r w:rsidR="005F6D9A">
        <w:t xml:space="preserve">                     от «31» августа </w:t>
      </w:r>
      <w:r>
        <w:t>2021</w:t>
      </w:r>
      <w:r w:rsidR="005F3E9B">
        <w:t xml:space="preserve"> г.</w:t>
      </w:r>
    </w:p>
    <w:p w:rsidR="005F3E9B" w:rsidRDefault="005F3E9B" w:rsidP="005F3E9B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ab/>
        <w:t xml:space="preserve">  </w:t>
      </w:r>
    </w:p>
    <w:p w:rsidR="005F3E9B" w:rsidRDefault="005F3E9B" w:rsidP="005F3E9B">
      <w:pPr>
        <w:ind w:left="720"/>
        <w:contextualSpacing/>
        <w:jc w:val="center"/>
      </w:pPr>
    </w:p>
    <w:p w:rsidR="005F3E9B" w:rsidRDefault="005F3E9B" w:rsidP="005F3E9B">
      <w:pPr>
        <w:ind w:left="720"/>
        <w:contextualSpacing/>
        <w:rPr>
          <w:rFonts w:ascii="Calibri" w:hAnsi="Calibri"/>
        </w:rPr>
      </w:pPr>
    </w:p>
    <w:p w:rsidR="005F3E9B" w:rsidRDefault="005F3E9B" w:rsidP="005F3E9B">
      <w:pPr>
        <w:contextualSpacing/>
        <w:rPr>
          <w:rFonts w:ascii="Calibri" w:eastAsiaTheme="minorEastAsia" w:hAnsi="Calibri" w:cstheme="minorBidi"/>
          <w:sz w:val="22"/>
          <w:lang w:val="tt-RU"/>
        </w:rPr>
      </w:pPr>
    </w:p>
    <w:p w:rsidR="005F3E9B" w:rsidRDefault="005F3E9B" w:rsidP="005F3E9B">
      <w:pPr>
        <w:ind w:left="720"/>
        <w:contextualSpacing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b/>
          <w:sz w:val="52"/>
          <w:szCs w:val="52"/>
        </w:rPr>
        <w:t>м</w:t>
      </w:r>
      <w:proofErr w:type="spellEnd"/>
      <w:proofErr w:type="gramEnd"/>
      <w:r>
        <w:rPr>
          <w:b/>
          <w:sz w:val="52"/>
          <w:szCs w:val="52"/>
        </w:rPr>
        <w:t xml:space="preserve"> а  </w:t>
      </w:r>
    </w:p>
    <w:p w:rsidR="005F3E9B" w:rsidRDefault="005F3E9B" w:rsidP="005F3E9B">
      <w:pPr>
        <w:ind w:left="720"/>
        <w:contextualSpacing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по родному (татарский) языку, 4 класс</w:t>
      </w:r>
      <w:proofErr w:type="gramEnd"/>
    </w:p>
    <w:p w:rsidR="005F3E9B" w:rsidRDefault="005F3E9B" w:rsidP="005F3E9B">
      <w:pPr>
        <w:ind w:left="720"/>
        <w:contextualSpacing/>
        <w:jc w:val="center"/>
        <w:rPr>
          <w:b/>
          <w:sz w:val="36"/>
          <w:szCs w:val="36"/>
        </w:rPr>
      </w:pPr>
    </w:p>
    <w:p w:rsidR="005F3E9B" w:rsidRDefault="005F3E9B" w:rsidP="005F3E9B">
      <w:pPr>
        <w:ind w:left="720"/>
        <w:contextualSpacing/>
        <w:jc w:val="center"/>
        <w:rPr>
          <w:b/>
          <w:sz w:val="36"/>
          <w:szCs w:val="36"/>
        </w:rPr>
      </w:pPr>
    </w:p>
    <w:p w:rsidR="005F3E9B" w:rsidRDefault="005F3E9B" w:rsidP="005F3E9B">
      <w:p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  <w:r>
        <w:rPr>
          <w:sz w:val="36"/>
          <w:szCs w:val="36"/>
          <w:lang w:val="tt-RU"/>
        </w:rPr>
        <w:t>М</w:t>
      </w:r>
      <w:r w:rsidR="00C055D4">
        <w:rPr>
          <w:sz w:val="36"/>
          <w:szCs w:val="36"/>
          <w:lang w:val="tt-RU"/>
        </w:rPr>
        <w:t>иргалимова Эльвира Вакифовна</w:t>
      </w:r>
      <w:r>
        <w:rPr>
          <w:sz w:val="36"/>
          <w:szCs w:val="36"/>
          <w:lang w:val="tt-RU"/>
        </w:rPr>
        <w:t>,</w:t>
      </w:r>
      <w:r w:rsidR="00C055D4">
        <w:rPr>
          <w:sz w:val="36"/>
          <w:szCs w:val="36"/>
          <w:lang w:val="tt-RU"/>
        </w:rPr>
        <w:t xml:space="preserve"> </w:t>
      </w:r>
      <w:r>
        <w:rPr>
          <w:sz w:val="36"/>
          <w:szCs w:val="36"/>
          <w:lang w:val="tt-RU"/>
        </w:rPr>
        <w:t>учитель начальных классов</w:t>
      </w:r>
    </w:p>
    <w:p w:rsidR="005F3E9B" w:rsidRDefault="005F3E9B" w:rsidP="005F3E9B">
      <w:pPr>
        <w:ind w:left="720"/>
        <w:contextualSpacing/>
        <w:jc w:val="center"/>
        <w:rPr>
          <w:b/>
        </w:rPr>
      </w:pPr>
    </w:p>
    <w:p w:rsidR="005F3E9B" w:rsidRDefault="005F3E9B" w:rsidP="005F3E9B">
      <w:pPr>
        <w:ind w:left="720"/>
        <w:contextualSpacing/>
        <w:rPr>
          <w:rFonts w:ascii="Calibri" w:hAnsi="Calibri" w:cstheme="minorBidi"/>
          <w:sz w:val="22"/>
        </w:rPr>
      </w:pPr>
    </w:p>
    <w:p w:rsidR="005F3E9B" w:rsidRDefault="005F3E9B" w:rsidP="005F3E9B">
      <w:pPr>
        <w:contextualSpacing/>
        <w:rPr>
          <w:rFonts w:ascii="Calibri" w:hAnsi="Calibri"/>
          <w:lang w:val="tt-RU"/>
        </w:rPr>
      </w:pPr>
    </w:p>
    <w:p w:rsidR="005F3E9B" w:rsidRDefault="005F3E9B" w:rsidP="005F3E9B">
      <w:pPr>
        <w:tabs>
          <w:tab w:val="left" w:pos="11100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Рассмотрено на заседании</w:t>
      </w:r>
    </w:p>
    <w:p w:rsidR="005F3E9B" w:rsidRDefault="005F3E9B" w:rsidP="005F3E9B">
      <w:pPr>
        <w:tabs>
          <w:tab w:val="left" w:pos="10665"/>
          <w:tab w:val="right" w:pos="15136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C055D4" w:rsidRDefault="005F6D9A" w:rsidP="005F3E9B">
      <w:pPr>
        <w:ind w:left="720"/>
        <w:contextualSpacing/>
        <w:jc w:val="right"/>
      </w:pPr>
      <w:r>
        <w:t xml:space="preserve">протокол №1 </w:t>
      </w:r>
    </w:p>
    <w:p w:rsidR="005F3E9B" w:rsidRDefault="005F6D9A" w:rsidP="005F3E9B">
      <w:pPr>
        <w:ind w:left="720"/>
        <w:contextualSpacing/>
        <w:jc w:val="right"/>
      </w:pPr>
      <w:r>
        <w:t xml:space="preserve"> от «31» августа </w:t>
      </w:r>
      <w:r w:rsidR="00C055D4">
        <w:t xml:space="preserve">2021 </w:t>
      </w:r>
      <w:r w:rsidR="005F3E9B">
        <w:t>г.</w:t>
      </w:r>
    </w:p>
    <w:p w:rsidR="005F3E9B" w:rsidRDefault="005F3E9B" w:rsidP="005F3E9B">
      <w:pPr>
        <w:ind w:left="720"/>
        <w:contextualSpacing/>
        <w:jc w:val="right"/>
      </w:pPr>
    </w:p>
    <w:p w:rsidR="005F3E9B" w:rsidRDefault="005F3E9B" w:rsidP="005F3E9B">
      <w:pPr>
        <w:contextualSpacing/>
        <w:jc w:val="right"/>
      </w:pPr>
    </w:p>
    <w:p w:rsidR="00C055D4" w:rsidRDefault="00C055D4" w:rsidP="005F3E9B">
      <w:pPr>
        <w:contextualSpacing/>
        <w:jc w:val="right"/>
      </w:pPr>
    </w:p>
    <w:p w:rsidR="00C055D4" w:rsidRDefault="00C055D4" w:rsidP="005F3E9B">
      <w:pPr>
        <w:contextualSpacing/>
        <w:jc w:val="right"/>
      </w:pPr>
    </w:p>
    <w:p w:rsidR="00C055D4" w:rsidRDefault="00C055D4" w:rsidP="005F3E9B">
      <w:pPr>
        <w:contextualSpacing/>
        <w:jc w:val="right"/>
      </w:pPr>
    </w:p>
    <w:p w:rsidR="005F3E9B" w:rsidRDefault="005F3E9B" w:rsidP="005F3E9B">
      <w:pPr>
        <w:ind w:left="720"/>
        <w:contextualSpacing/>
        <w:jc w:val="right"/>
      </w:pPr>
    </w:p>
    <w:p w:rsidR="00C055D4" w:rsidRDefault="00C055D4" w:rsidP="00C055D4">
      <w:pPr>
        <w:ind w:left="720"/>
        <w:contextualSpacing/>
        <w:jc w:val="center"/>
        <w:rPr>
          <w:lang w:val="tt-RU"/>
        </w:rPr>
      </w:pPr>
      <w:r>
        <w:t>2021-2022</w:t>
      </w:r>
      <w:bookmarkStart w:id="0" w:name="_GoBack"/>
      <w:bookmarkEnd w:id="0"/>
      <w:r w:rsidR="005F3E9B">
        <w:t xml:space="preserve">  учебный </w:t>
      </w:r>
      <w:proofErr w:type="spellStart"/>
      <w:r w:rsidR="005F3E9B">
        <w:t>го</w:t>
      </w:r>
      <w:proofErr w:type="spellEnd"/>
      <w:r>
        <w:rPr>
          <w:lang w:val="tt-RU"/>
        </w:rPr>
        <w:t>д</w:t>
      </w:r>
    </w:p>
    <w:p w:rsidR="00024298" w:rsidRPr="00C055D4" w:rsidRDefault="00024298" w:rsidP="00C055D4">
      <w:pPr>
        <w:ind w:left="720"/>
        <w:contextualSpacing/>
        <w:jc w:val="center"/>
        <w:rPr>
          <w:lang w:val="tt-RU"/>
        </w:rPr>
      </w:pPr>
      <w:r w:rsidRPr="00024298">
        <w:rPr>
          <w:b/>
        </w:rPr>
        <w:lastRenderedPageBreak/>
        <w:t xml:space="preserve"> </w:t>
      </w:r>
      <w:r w:rsidRPr="001A6622">
        <w:rPr>
          <w:b/>
        </w:rPr>
        <w:t>Планируемые результаты освоения учебного предмета</w:t>
      </w:r>
    </w:p>
    <w:p w:rsidR="00024298" w:rsidRPr="00024298" w:rsidRDefault="00024298" w:rsidP="00024298">
      <w:pPr>
        <w:rPr>
          <w:b/>
          <w:lang w:bidi="en-US"/>
        </w:rPr>
      </w:pPr>
    </w:p>
    <w:p w:rsidR="00024298" w:rsidRPr="001A6622" w:rsidRDefault="00024298" w:rsidP="00024298">
      <w:pPr>
        <w:keepNext/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Личностные результаты</w:t>
      </w:r>
    </w:p>
    <w:p w:rsidR="00024298" w:rsidRPr="001A6622" w:rsidRDefault="00024298" w:rsidP="00024298">
      <w:pPr>
        <w:pStyle w:val="a5"/>
        <w:tabs>
          <w:tab w:val="left" w:pos="-567"/>
        </w:tabs>
        <w:spacing w:before="0" w:beforeAutospacing="0" w:after="0" w:afterAutospacing="0"/>
      </w:pPr>
      <w:r w:rsidRPr="001A6622">
        <w:rPr>
          <w:b/>
        </w:rPr>
        <w:t>У выпускника будут сформированы:</w:t>
      </w:r>
    </w:p>
    <w:p w:rsidR="00024298" w:rsidRPr="001A6622" w:rsidRDefault="00024298" w:rsidP="00024298">
      <w:pPr>
        <w:pStyle w:val="a5"/>
        <w:tabs>
          <w:tab w:val="left" w:pos="-567"/>
        </w:tabs>
        <w:spacing w:before="0" w:beforeAutospacing="0" w:after="0" w:afterAutospacing="0"/>
      </w:pPr>
      <w:r w:rsidRPr="001A6622">
        <w:t xml:space="preserve">- основы российской гражданской идентичности, чувства гордости за свою Родину, осознание своей этнической и национальной принадлежности; </w:t>
      </w:r>
    </w:p>
    <w:p w:rsidR="00024298" w:rsidRPr="001A6622" w:rsidRDefault="00024298" w:rsidP="00024298">
      <w:pPr>
        <w:tabs>
          <w:tab w:val="left" w:pos="-567"/>
        </w:tabs>
      </w:pPr>
      <w:r w:rsidRPr="001A6622">
        <w:t>-целостный,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024298" w:rsidRPr="001A6622" w:rsidRDefault="00024298" w:rsidP="00024298">
      <w:pPr>
        <w:tabs>
          <w:tab w:val="left" w:pos="-567"/>
        </w:tabs>
      </w:pPr>
      <w:r w:rsidRPr="001A6622">
        <w:t>- уважительное отношение к иному мнению, истории и культуре других народов;</w:t>
      </w:r>
    </w:p>
    <w:p w:rsidR="00024298" w:rsidRPr="001A6622" w:rsidRDefault="00024298" w:rsidP="00024298">
      <w:pPr>
        <w:tabs>
          <w:tab w:val="left" w:pos="1134"/>
        </w:tabs>
      </w:pPr>
      <w:r w:rsidRPr="001A6622">
        <w:t>- познавательный интерес к предмету татарского языка;</w:t>
      </w:r>
    </w:p>
    <w:p w:rsidR="00024298" w:rsidRPr="001A6622" w:rsidRDefault="00024298" w:rsidP="00024298">
      <w:pPr>
        <w:tabs>
          <w:tab w:val="left" w:pos="-567"/>
        </w:tabs>
      </w:pPr>
      <w:r w:rsidRPr="001A6622">
        <w:t>- мотивы учебной деятельности и личностный смысл учения;</w:t>
      </w:r>
    </w:p>
    <w:p w:rsidR="00024298" w:rsidRPr="001A6622" w:rsidRDefault="00024298" w:rsidP="00024298">
      <w:pPr>
        <w:tabs>
          <w:tab w:val="left" w:pos="-567"/>
        </w:tabs>
        <w:contextualSpacing/>
        <w:rPr>
          <w:lang w:bidi="en-US"/>
        </w:rPr>
      </w:pPr>
      <w:r w:rsidRPr="001A6622">
        <w:rPr>
          <w:lang w:bidi="en-US"/>
        </w:rPr>
        <w:t>- 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24298" w:rsidRPr="001A6622" w:rsidRDefault="00024298" w:rsidP="00024298">
      <w:pPr>
        <w:autoSpaceDE w:val="0"/>
        <w:autoSpaceDN w:val="0"/>
        <w:textAlignment w:val="center"/>
        <w:rPr>
          <w:b/>
        </w:rPr>
      </w:pPr>
      <w:r w:rsidRPr="001A6622">
        <w:t>- формирование через язык внимания, правильного отношения к окружающей среде;</w:t>
      </w:r>
    </w:p>
    <w:p w:rsidR="00024298" w:rsidRPr="001A6622" w:rsidRDefault="00024298" w:rsidP="00024298">
      <w:pPr>
        <w:tabs>
          <w:tab w:val="left" w:pos="1134"/>
        </w:tabs>
      </w:pPr>
      <w:r w:rsidRPr="001A6622">
        <w:t>- инициатива помочь героям учебника и соседу по парте;</w:t>
      </w:r>
    </w:p>
    <w:p w:rsidR="00024298" w:rsidRPr="001A6622" w:rsidRDefault="00024298" w:rsidP="00024298">
      <w:r w:rsidRPr="001A6622">
        <w:t>- рассуждать о причинах своих неудач и неудач;</w:t>
      </w:r>
    </w:p>
    <w:p w:rsidR="00024298" w:rsidRPr="001A6622" w:rsidRDefault="00024298" w:rsidP="00024298">
      <w:r w:rsidRPr="001A6622">
        <w:t xml:space="preserve"> - видеть уклонение от норм; </w:t>
      </w:r>
    </w:p>
    <w:p w:rsidR="00024298" w:rsidRPr="001A6622" w:rsidRDefault="00024298" w:rsidP="00024298">
      <w:r w:rsidRPr="001A6622">
        <w:t xml:space="preserve">- возможность получить дополнительную информацию, самостоятельно воспользоваться справочными источниками; </w:t>
      </w:r>
    </w:p>
    <w:p w:rsidR="00024298" w:rsidRPr="001A6622" w:rsidRDefault="00024298" w:rsidP="00024298">
      <w:pPr>
        <w:pStyle w:val="a6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024298" w:rsidRPr="001A6622" w:rsidRDefault="00024298" w:rsidP="00024298">
      <w:r w:rsidRPr="001A6622">
        <w:t xml:space="preserve">- уважение к татарскому языку в межличностном и межкультурном общении и желание его хорошо изучать; </w:t>
      </w:r>
    </w:p>
    <w:p w:rsidR="00024298" w:rsidRPr="001A6622" w:rsidRDefault="00024298" w:rsidP="00024298">
      <w:r w:rsidRPr="001A6622">
        <w:t xml:space="preserve">- ориентация в нравственных правилах, понимание необходимости их исполнения; </w:t>
      </w:r>
    </w:p>
    <w:p w:rsidR="00024298" w:rsidRPr="001A6622" w:rsidRDefault="00024298" w:rsidP="00024298">
      <w:r w:rsidRPr="001A6622">
        <w:t>- оценка различных жизненных ситуаций и действий героев в текстах в целом исходя из человеческих норм;</w:t>
      </w:r>
    </w:p>
    <w:p w:rsidR="00024298" w:rsidRPr="001A6622" w:rsidRDefault="00024298" w:rsidP="00024298">
      <w:r w:rsidRPr="001A6622">
        <w:t xml:space="preserve"> - восприятие понятия «семья», «родина», «милосердие», «терпимость к другим», «забота», «умение ценить человека».</w:t>
      </w:r>
    </w:p>
    <w:p w:rsidR="00024298" w:rsidRPr="001A6622" w:rsidRDefault="00024298" w:rsidP="00024298">
      <w:pPr>
        <w:shd w:val="clear" w:color="auto" w:fill="FFFFFF"/>
        <w:tabs>
          <w:tab w:val="left" w:pos="709"/>
          <w:tab w:val="left" w:pos="993"/>
        </w:tabs>
        <w:ind w:right="19" w:firstLine="709"/>
        <w:rPr>
          <w:b/>
          <w:lang w:val="tt-RU"/>
        </w:rPr>
      </w:pPr>
    </w:p>
    <w:p w:rsidR="00024298" w:rsidRPr="001A6622" w:rsidRDefault="00024298" w:rsidP="00024298">
      <w:pPr>
        <w:shd w:val="clear" w:color="auto" w:fill="FFFFFF"/>
        <w:tabs>
          <w:tab w:val="left" w:pos="709"/>
          <w:tab w:val="left" w:pos="993"/>
        </w:tabs>
        <w:ind w:right="19"/>
        <w:jc w:val="left"/>
        <w:rPr>
          <w:b/>
          <w:lang w:val="tt-RU"/>
        </w:rPr>
      </w:pPr>
      <w:r w:rsidRPr="001A6622">
        <w:rPr>
          <w:b/>
          <w:lang w:val="tt-RU"/>
        </w:rPr>
        <w:t>Метапредметные результаты</w:t>
      </w:r>
    </w:p>
    <w:p w:rsidR="00024298" w:rsidRPr="001A6622" w:rsidRDefault="00024298" w:rsidP="00024298">
      <w:pPr>
        <w:keepNext/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Познавательные УУД</w:t>
      </w:r>
    </w:p>
    <w:p w:rsidR="00024298" w:rsidRPr="001A6622" w:rsidRDefault="00024298" w:rsidP="00024298">
      <w:pPr>
        <w:autoSpaceDE w:val="0"/>
        <w:autoSpaceDN w:val="0"/>
        <w:textAlignment w:val="center"/>
        <w:rPr>
          <w:b/>
        </w:rPr>
      </w:pPr>
      <w:r w:rsidRPr="001A6622">
        <w:rPr>
          <w:b/>
        </w:rPr>
        <w:t>Выпускник научится:</w:t>
      </w:r>
    </w:p>
    <w:p w:rsidR="00024298" w:rsidRPr="001A6622" w:rsidRDefault="00024298" w:rsidP="00024298">
      <w:r w:rsidRPr="001A6622">
        <w:t>- уметь видеть особенности применения языковых сре</w:t>
      </w:r>
      <w:proofErr w:type="gramStart"/>
      <w:r w:rsidRPr="001A6622">
        <w:t>дств в пр</w:t>
      </w:r>
      <w:proofErr w:type="gramEnd"/>
      <w:r w:rsidRPr="001A6622">
        <w:t>оизведениях различных жанров;</w:t>
      </w:r>
    </w:p>
    <w:p w:rsidR="00024298" w:rsidRPr="001A6622" w:rsidRDefault="00024298" w:rsidP="00024298">
      <w:r w:rsidRPr="001A6622">
        <w:t xml:space="preserve"> - уважать богатство и красоту татарского языка, связывая языковой материал с учебным материалом;</w:t>
      </w:r>
    </w:p>
    <w:p w:rsidR="00024298" w:rsidRPr="001A6622" w:rsidRDefault="00024298" w:rsidP="00024298">
      <w:r w:rsidRPr="001A6622">
        <w:t xml:space="preserve"> - уметь видеть общие сходства и различия татарского и русского языков, не путать в процессе речи средства двух языков;</w:t>
      </w:r>
    </w:p>
    <w:p w:rsidR="00024298" w:rsidRPr="001A6622" w:rsidRDefault="00024298" w:rsidP="00024298">
      <w:r w:rsidRPr="001A6622">
        <w:t xml:space="preserve"> - обратить внимание на разделение лексических средств, входящих в татарский язык с русского и через русский языки из других языков;</w:t>
      </w:r>
    </w:p>
    <w:p w:rsidR="00024298" w:rsidRPr="001A6622" w:rsidRDefault="00024298" w:rsidP="00024298">
      <w:r w:rsidRPr="001A6622">
        <w:t>- уметь использовать полученные на татарском языке знания в овладении другими предметами;</w:t>
      </w:r>
    </w:p>
    <w:p w:rsidR="00024298" w:rsidRPr="001A6622" w:rsidRDefault="00024298" w:rsidP="00024298">
      <w:pPr>
        <w:tabs>
          <w:tab w:val="left" w:pos="284"/>
        </w:tabs>
      </w:pPr>
      <w:r w:rsidRPr="001A6622">
        <w:t>-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024298" w:rsidRPr="001A6622" w:rsidRDefault="00024298" w:rsidP="00024298">
      <w:pPr>
        <w:tabs>
          <w:tab w:val="left" w:pos="284"/>
        </w:tabs>
      </w:pPr>
      <w:r w:rsidRPr="001A6622">
        <w:t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</w:r>
    </w:p>
    <w:p w:rsidR="00C055D4" w:rsidRDefault="00024298" w:rsidP="00C055D4">
      <w:pPr>
        <w:autoSpaceDE w:val="0"/>
        <w:autoSpaceDN w:val="0"/>
        <w:textAlignment w:val="center"/>
        <w:rPr>
          <w:b/>
          <w:i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C055D4" w:rsidRDefault="00024298" w:rsidP="00C055D4">
      <w:pPr>
        <w:autoSpaceDE w:val="0"/>
        <w:autoSpaceDN w:val="0"/>
        <w:textAlignment w:val="center"/>
        <w:rPr>
          <w:b/>
          <w:i/>
        </w:rPr>
      </w:pPr>
      <w:r w:rsidRPr="001A6622">
        <w:rPr>
          <w:i/>
        </w:rPr>
        <w:lastRenderedPageBreak/>
        <w:t>- уметь распознавать психические функции, связанные с развитием мышления: логическое мышление, поиск причинно-следственных связей, индуктивно, дедуктивно мыслить;</w:t>
      </w:r>
    </w:p>
    <w:p w:rsidR="00024298" w:rsidRPr="001A6622" w:rsidRDefault="00024298" w:rsidP="00024298">
      <w:pPr>
        <w:rPr>
          <w:i/>
        </w:rPr>
      </w:pPr>
      <w:r w:rsidRPr="001A6622">
        <w:rPr>
          <w:i/>
        </w:rPr>
        <w:t>-  определить проблему творческого и поискового характера, создать алгоритм для их решения;</w:t>
      </w:r>
    </w:p>
    <w:p w:rsidR="00024298" w:rsidRPr="001A6622" w:rsidRDefault="00024298" w:rsidP="00024298">
      <w:pPr>
        <w:rPr>
          <w:i/>
        </w:rPr>
      </w:pPr>
      <w:r w:rsidRPr="001A6622">
        <w:rPr>
          <w:i/>
        </w:rPr>
        <w:t xml:space="preserve">- определить общие знаки для сравнения, классификации объектов; </w:t>
      </w:r>
    </w:p>
    <w:p w:rsidR="00024298" w:rsidRPr="001A6622" w:rsidRDefault="00024298" w:rsidP="00024298">
      <w:pPr>
        <w:rPr>
          <w:i/>
        </w:rPr>
      </w:pPr>
      <w:r w:rsidRPr="001A6622">
        <w:rPr>
          <w:i/>
        </w:rPr>
        <w:t>- уметь распознавать основную информацию, оценивать содержание прочитанной или слушаемой информации;</w:t>
      </w:r>
    </w:p>
    <w:p w:rsidR="00024298" w:rsidRPr="001A6622" w:rsidRDefault="00024298" w:rsidP="00024298">
      <w:pPr>
        <w:rPr>
          <w:i/>
        </w:rPr>
      </w:pPr>
      <w:r w:rsidRPr="001A6622">
        <w:rPr>
          <w:i/>
        </w:rPr>
        <w:t xml:space="preserve"> - для получения необходимой информации использовать энциклопедию, справки, словари, электронные ресурсы.</w:t>
      </w:r>
    </w:p>
    <w:p w:rsidR="00024298" w:rsidRPr="001A6622" w:rsidRDefault="00024298" w:rsidP="00024298">
      <w:pPr>
        <w:contextualSpacing/>
        <w:rPr>
          <w:b/>
          <w:iCs/>
          <w:lang w:eastAsia="en-US"/>
        </w:rPr>
      </w:pPr>
      <w:r w:rsidRPr="001A6622">
        <w:rPr>
          <w:b/>
          <w:iCs/>
          <w:lang w:eastAsia="en-US"/>
        </w:rPr>
        <w:t>Коммуникативные УУД</w:t>
      </w:r>
    </w:p>
    <w:p w:rsidR="00024298" w:rsidRPr="001A6622" w:rsidRDefault="00024298" w:rsidP="00024298">
      <w:pPr>
        <w:contextualSpacing/>
        <w:rPr>
          <w:b/>
          <w:lang w:eastAsia="en-US"/>
        </w:rPr>
      </w:pPr>
      <w:r w:rsidRPr="001A6622">
        <w:rPr>
          <w:b/>
          <w:lang w:eastAsia="en-US"/>
        </w:rPr>
        <w:t>Выпускник научится:</w:t>
      </w:r>
    </w:p>
    <w:p w:rsidR="00024298" w:rsidRPr="001A6622" w:rsidRDefault="00024298" w:rsidP="00024298">
      <w:pPr>
        <w:tabs>
          <w:tab w:val="left" w:pos="284"/>
        </w:tabs>
      </w:pPr>
      <w:r w:rsidRPr="001A6622">
        <w:t xml:space="preserve">- слушать собеседника и вести диалог; </w:t>
      </w:r>
    </w:p>
    <w:p w:rsidR="00024298" w:rsidRPr="001A6622" w:rsidRDefault="00024298" w:rsidP="00024298">
      <w:pPr>
        <w:tabs>
          <w:tab w:val="left" w:pos="284"/>
        </w:tabs>
      </w:pPr>
      <w:r w:rsidRPr="001A6622">
        <w:t xml:space="preserve">- признавать возможность существования различных точек зрения и права каждого иметь свою; </w:t>
      </w:r>
    </w:p>
    <w:p w:rsidR="00024298" w:rsidRPr="001A6622" w:rsidRDefault="00024298" w:rsidP="00024298">
      <w:pPr>
        <w:tabs>
          <w:tab w:val="left" w:pos="284"/>
        </w:tabs>
      </w:pPr>
      <w:r w:rsidRPr="001A6622">
        <w:t>- излагать свое мнение и аргументировать свою точку зрения и оценку событий;</w:t>
      </w:r>
    </w:p>
    <w:p w:rsidR="00024298" w:rsidRPr="001A6622" w:rsidRDefault="00024298" w:rsidP="00024298">
      <w:pPr>
        <w:tabs>
          <w:tab w:val="left" w:pos="284"/>
        </w:tabs>
      </w:pPr>
      <w:r w:rsidRPr="001A6622">
        <w:t xml:space="preserve">- определять общую цель и путей ее достижения; </w:t>
      </w:r>
    </w:p>
    <w:p w:rsidR="00024298" w:rsidRPr="001A6622" w:rsidRDefault="00024298" w:rsidP="00024298">
      <w:pPr>
        <w:tabs>
          <w:tab w:val="left" w:pos="284"/>
        </w:tabs>
      </w:pPr>
      <w:r w:rsidRPr="001A6622">
        <w:t>- договариваться о распределении функций и ролей в совместной деятельности;</w:t>
      </w:r>
    </w:p>
    <w:p w:rsidR="00024298" w:rsidRPr="001A6622" w:rsidRDefault="00024298" w:rsidP="00024298">
      <w:pPr>
        <w:tabs>
          <w:tab w:val="left" w:pos="284"/>
        </w:tabs>
      </w:pPr>
      <w:r w:rsidRPr="001A6622">
        <w:t xml:space="preserve">- осуществлять взаимный контроль в совместной деятельности; </w:t>
      </w:r>
    </w:p>
    <w:p w:rsidR="00024298" w:rsidRPr="001A6622" w:rsidRDefault="00024298" w:rsidP="00024298">
      <w:pPr>
        <w:tabs>
          <w:tab w:val="left" w:pos="284"/>
        </w:tabs>
      </w:pPr>
      <w:r w:rsidRPr="001A6622">
        <w:t>- адекватно оценивать собственное поведение и поведение окружающих;</w:t>
      </w:r>
    </w:p>
    <w:p w:rsidR="00024298" w:rsidRPr="001A6622" w:rsidRDefault="00024298" w:rsidP="00024298">
      <w:pPr>
        <w:tabs>
          <w:tab w:val="left" w:pos="284"/>
        </w:tabs>
      </w:pPr>
      <w:r w:rsidRPr="001A6622">
        <w:t>- конструктивно разрешать конфликты посредством учета интересов сторон и сотрудничества.</w:t>
      </w:r>
    </w:p>
    <w:p w:rsidR="00024298" w:rsidRPr="001A6622" w:rsidRDefault="00024298" w:rsidP="00024298">
      <w:pPr>
        <w:autoSpaceDE w:val="0"/>
        <w:autoSpaceDN w:val="0"/>
        <w:textAlignment w:val="center"/>
        <w:rPr>
          <w:b/>
          <w:i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024298" w:rsidRPr="001A6622" w:rsidRDefault="00024298" w:rsidP="00024298">
      <w:pPr>
        <w:pStyle w:val="a8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A6622"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1A6622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024298" w:rsidRPr="001A6622" w:rsidRDefault="00024298" w:rsidP="00024298">
      <w:pPr>
        <w:keepNext/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Регулятивные УУД</w:t>
      </w:r>
    </w:p>
    <w:p w:rsidR="00024298" w:rsidRPr="001A6622" w:rsidRDefault="00024298" w:rsidP="00024298">
      <w:pPr>
        <w:autoSpaceDE w:val="0"/>
        <w:autoSpaceDN w:val="0"/>
        <w:textAlignment w:val="center"/>
        <w:rPr>
          <w:b/>
        </w:rPr>
      </w:pPr>
      <w:r w:rsidRPr="001A6622">
        <w:rPr>
          <w:b/>
        </w:rPr>
        <w:t>Выпускник научится:</w:t>
      </w:r>
    </w:p>
    <w:p w:rsidR="00024298" w:rsidRPr="001A6622" w:rsidRDefault="00024298" w:rsidP="00024298">
      <w:r w:rsidRPr="001A6622">
        <w:t xml:space="preserve">- ставить себе цель в учебной деятельности, уметь определять задачи; </w:t>
      </w:r>
    </w:p>
    <w:p w:rsidR="00024298" w:rsidRPr="001A6622" w:rsidRDefault="00024298" w:rsidP="00024298">
      <w:r w:rsidRPr="001A6622">
        <w:t>- уметь понимать порядок работы, организовывать учебную деятельность, находить эффективные методы работы;</w:t>
      </w:r>
    </w:p>
    <w:p w:rsidR="00024298" w:rsidRPr="001A6622" w:rsidRDefault="00024298" w:rsidP="00024298">
      <w:r w:rsidRPr="001A6622">
        <w:t xml:space="preserve"> - уметь контролировать результаты учебной деятельности;</w:t>
      </w:r>
    </w:p>
    <w:p w:rsidR="00024298" w:rsidRPr="001A6622" w:rsidRDefault="00024298" w:rsidP="00024298">
      <w:r w:rsidRPr="001A6622">
        <w:t xml:space="preserve"> - опираясь на установленные критерии, уметь оценивать качество работы;</w:t>
      </w:r>
    </w:p>
    <w:p w:rsidR="00024298" w:rsidRPr="001A6622" w:rsidRDefault="00024298" w:rsidP="00024298">
      <w:r w:rsidRPr="001A6622">
        <w:t xml:space="preserve"> - уметь понимать, анализировать причины успехов в учебе, неудач; </w:t>
      </w:r>
    </w:p>
    <w:p w:rsidR="00024298" w:rsidRPr="001A6622" w:rsidRDefault="00024298" w:rsidP="00024298">
      <w:r w:rsidRPr="001A6622">
        <w:t>- сформировать такие способности, как сила воли, целеустремленность, активность;</w:t>
      </w:r>
    </w:p>
    <w:p w:rsidR="00024298" w:rsidRPr="001A6622" w:rsidRDefault="00024298" w:rsidP="00024298">
      <w:r w:rsidRPr="001A6622">
        <w:t xml:space="preserve"> - готовить учебные пособия, необходимые к уроку, и правильно с ними обращаться.</w:t>
      </w:r>
    </w:p>
    <w:p w:rsidR="00024298" w:rsidRPr="001A6622" w:rsidRDefault="00024298" w:rsidP="00024298">
      <w:pPr>
        <w:autoSpaceDE w:val="0"/>
        <w:autoSpaceDN w:val="0"/>
        <w:textAlignment w:val="center"/>
        <w:rPr>
          <w:b/>
          <w:i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lastRenderedPageBreak/>
        <w:t xml:space="preserve">- </w:t>
      </w:r>
      <w:r w:rsidRPr="001A6622">
        <w:rPr>
          <w:i/>
          <w:iCs/>
        </w:rPr>
        <w:t>в сотрудничестве с учителем ставить новые учебные задачи;</w:t>
      </w:r>
    </w:p>
    <w:p w:rsidR="00024298" w:rsidRPr="001A6622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i/>
          <w:iCs/>
          <w:spacing w:val="-6"/>
        </w:rPr>
      </w:pPr>
      <w:r w:rsidRPr="001A6622">
        <w:t xml:space="preserve">- </w:t>
      </w:r>
      <w:r w:rsidRPr="001A6622">
        <w:rPr>
          <w:i/>
          <w:iCs/>
          <w:spacing w:val="-6"/>
        </w:rPr>
        <w:t xml:space="preserve">преобразовывать практическую задачу </w:t>
      </w:r>
      <w:proofErr w:type="gramStart"/>
      <w:r w:rsidRPr="001A6622">
        <w:rPr>
          <w:i/>
          <w:iCs/>
          <w:spacing w:val="-6"/>
        </w:rPr>
        <w:t>в</w:t>
      </w:r>
      <w:proofErr w:type="gramEnd"/>
      <w:r w:rsidRPr="001A6622">
        <w:rPr>
          <w:i/>
          <w:iCs/>
          <w:spacing w:val="-6"/>
        </w:rPr>
        <w:t xml:space="preserve"> познавательную;</w:t>
      </w:r>
    </w:p>
    <w:p w:rsidR="00024298" w:rsidRPr="001A6622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 xml:space="preserve">- </w:t>
      </w:r>
      <w:r w:rsidRPr="001A6622">
        <w:rPr>
          <w:i/>
          <w:iCs/>
        </w:rPr>
        <w:t>проявлять познавательную инициативу в учебном сотрудничестве;</w:t>
      </w:r>
    </w:p>
    <w:p w:rsidR="00024298" w:rsidRPr="001A6622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 xml:space="preserve">- </w:t>
      </w:r>
      <w:r w:rsidRPr="001A6622">
        <w:rPr>
          <w:i/>
          <w:iCs/>
          <w:spacing w:val="-2"/>
        </w:rPr>
        <w:t>самостоятельно учитывать выделенные учителем ори</w:t>
      </w:r>
      <w:r w:rsidRPr="001A6622">
        <w:rPr>
          <w:i/>
          <w:iCs/>
        </w:rPr>
        <w:t>ентиры действия в новом учебном материале;</w:t>
      </w:r>
    </w:p>
    <w:p w:rsidR="00024298" w:rsidRPr="001A6622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iCs/>
        </w:rPr>
      </w:pPr>
      <w:r w:rsidRPr="001A6622">
        <w:t xml:space="preserve">- </w:t>
      </w:r>
      <w:r w:rsidRPr="001A6622">
        <w:rPr>
          <w:i/>
          <w:iCs/>
          <w:spacing w:val="2"/>
        </w:rPr>
        <w:t xml:space="preserve">осуществлять констатирующий и предвосхищающий </w:t>
      </w:r>
      <w:r w:rsidRPr="001A6622">
        <w:rPr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024298" w:rsidRPr="00AD4325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i/>
          <w:iCs/>
        </w:rPr>
      </w:pPr>
      <w:r w:rsidRPr="001A6622">
        <w:t>-</w:t>
      </w:r>
      <w:r w:rsidRPr="001A6622">
        <w:rPr>
          <w:i/>
          <w:iCs/>
        </w:rPr>
        <w:t xml:space="preserve"> самостоятельно оценивать правильность выполнения действия и вносить необходимые коррективы в </w:t>
      </w:r>
      <w:proofErr w:type="gramStart"/>
      <w:r w:rsidRPr="001A6622">
        <w:rPr>
          <w:i/>
          <w:iCs/>
        </w:rPr>
        <w:t>исполнение</w:t>
      </w:r>
      <w:proofErr w:type="gramEnd"/>
      <w:r w:rsidRPr="001A6622">
        <w:rPr>
          <w:i/>
          <w:iCs/>
        </w:rPr>
        <w:t xml:space="preserve"> как по ходу его реализации, так и в конце действия.</w:t>
      </w:r>
    </w:p>
    <w:p w:rsidR="00024298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b/>
          <w:iCs/>
        </w:rPr>
      </w:pPr>
    </w:p>
    <w:p w:rsidR="00024298" w:rsidRPr="001A6622" w:rsidRDefault="00024298" w:rsidP="00024298">
      <w:pPr>
        <w:tabs>
          <w:tab w:val="left" w:pos="284"/>
        </w:tabs>
        <w:autoSpaceDE w:val="0"/>
        <w:autoSpaceDN w:val="0"/>
        <w:textAlignment w:val="center"/>
        <w:rPr>
          <w:b/>
          <w:iCs/>
        </w:rPr>
      </w:pPr>
      <w:r w:rsidRPr="001A6622">
        <w:rPr>
          <w:b/>
          <w:iCs/>
        </w:rPr>
        <w:t>Предметные результаты</w:t>
      </w:r>
    </w:p>
    <w:p w:rsidR="00024298" w:rsidRPr="001A6622" w:rsidRDefault="00024298" w:rsidP="00024298">
      <w:pPr>
        <w:spacing w:before="100" w:beforeAutospacing="1"/>
        <w:contextualSpacing/>
      </w:pPr>
      <w:r w:rsidRPr="001A6622">
        <w:rPr>
          <w:b/>
          <w:bCs/>
        </w:rPr>
        <w:t>Систематический курс</w:t>
      </w:r>
    </w:p>
    <w:p w:rsidR="00024298" w:rsidRPr="001A6622" w:rsidRDefault="00024298" w:rsidP="00024298">
      <w:pPr>
        <w:contextualSpacing/>
      </w:pPr>
      <w:r w:rsidRPr="001A6622">
        <w:rPr>
          <w:b/>
          <w:lang w:val="tt-RU"/>
        </w:rPr>
        <w:t xml:space="preserve">Фонетика и орфоэпия  </w:t>
      </w:r>
    </w:p>
    <w:p w:rsidR="00024298" w:rsidRPr="001A6622" w:rsidRDefault="00024298" w:rsidP="00024298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024298" w:rsidRPr="001A6622" w:rsidRDefault="00024298" w:rsidP="00024298">
      <w:pPr>
        <w:ind w:firstLine="709"/>
        <w:contextualSpacing/>
      </w:pPr>
      <w:r w:rsidRPr="001A6622">
        <w:t>-различать звуки и буквы;</w:t>
      </w:r>
    </w:p>
    <w:p w:rsidR="00024298" w:rsidRPr="001A6622" w:rsidRDefault="00024298" w:rsidP="00024298">
      <w:pPr>
        <w:ind w:firstLine="709"/>
        <w:contextualSpacing/>
      </w:pPr>
      <w:r w:rsidRPr="001A6622">
        <w:t>-характеризовать звуки родного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024298" w:rsidRPr="001A6622" w:rsidRDefault="00024298" w:rsidP="00024298">
      <w:pPr>
        <w:ind w:firstLine="709"/>
        <w:contextualSpacing/>
      </w:pPr>
      <w:r w:rsidRPr="001A6622">
        <w:t>-знать последовательность букв в родном алфавите, пользоваться алфавитом для упорядочивания слов и поиска нужной информации.</w:t>
      </w:r>
    </w:p>
    <w:p w:rsidR="00024298" w:rsidRPr="001A6622" w:rsidRDefault="00024298" w:rsidP="00024298">
      <w:pPr>
        <w:contextualSpacing/>
        <w:rPr>
          <w:b/>
          <w:i/>
        </w:rPr>
      </w:pPr>
      <w:r w:rsidRPr="001A6622">
        <w:rPr>
          <w:b/>
          <w:i/>
        </w:rPr>
        <w:t>Выпускник получит возможность научиться:</w:t>
      </w:r>
    </w:p>
    <w:p w:rsidR="00024298" w:rsidRPr="001A6622" w:rsidRDefault="00024298" w:rsidP="00024298">
      <w:pPr>
        <w:ind w:firstLine="709"/>
        <w:contextualSpacing/>
        <w:rPr>
          <w:i/>
        </w:rPr>
      </w:pPr>
      <w:r w:rsidRPr="001A6622">
        <w:rPr>
          <w:i/>
        </w:rPr>
        <w:t>- 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</w:t>
      </w:r>
    </w:p>
    <w:p w:rsidR="00024298" w:rsidRPr="001A6622" w:rsidRDefault="00024298" w:rsidP="00024298">
      <w:pPr>
        <w:ind w:firstLine="709"/>
        <w:contextualSpacing/>
        <w:rPr>
          <w:i/>
        </w:rPr>
      </w:pPr>
      <w:r w:rsidRPr="001A6622">
        <w:rPr>
          <w:i/>
        </w:rPr>
        <w:t>-соблюдать нормы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024298" w:rsidRDefault="00024298" w:rsidP="00024298">
      <w:pPr>
        <w:ind w:firstLine="709"/>
        <w:contextualSpacing/>
        <w:rPr>
          <w:i/>
        </w:rPr>
      </w:pPr>
      <w:r w:rsidRPr="001A6622">
        <w:rPr>
          <w:i/>
        </w:rPr>
        <w:t>-находить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024298" w:rsidRPr="001A6622" w:rsidRDefault="00024298" w:rsidP="00024298">
      <w:pPr>
        <w:ind w:firstLine="709"/>
        <w:contextualSpacing/>
        <w:rPr>
          <w:i/>
        </w:rPr>
      </w:pPr>
    </w:p>
    <w:p w:rsidR="00024298" w:rsidRPr="001A6622" w:rsidRDefault="00024298" w:rsidP="00024298">
      <w:pPr>
        <w:contextualSpacing/>
        <w:rPr>
          <w:b/>
          <w:i/>
        </w:rPr>
      </w:pPr>
      <w:r w:rsidRPr="001A6622">
        <w:rPr>
          <w:b/>
          <w:bCs/>
          <w:i/>
        </w:rPr>
        <w:t xml:space="preserve">Слово и его строение </w:t>
      </w:r>
      <w:r w:rsidRPr="001A6622">
        <w:rPr>
          <w:b/>
          <w:i/>
        </w:rPr>
        <w:t>(состав слова)</w:t>
      </w:r>
    </w:p>
    <w:p w:rsidR="00024298" w:rsidRPr="001A6622" w:rsidRDefault="00024298" w:rsidP="00024298">
      <w:pPr>
        <w:tabs>
          <w:tab w:val="left" w:pos="709"/>
        </w:tabs>
        <w:contextualSpacing/>
        <w:rPr>
          <w:b/>
        </w:rPr>
      </w:pPr>
      <w:r w:rsidRPr="001A6622">
        <w:rPr>
          <w:b/>
        </w:rPr>
        <w:t>Выпускник научится:</w:t>
      </w:r>
    </w:p>
    <w:p w:rsidR="00024298" w:rsidRPr="001A6622" w:rsidRDefault="00024298" w:rsidP="00024298">
      <w:pPr>
        <w:tabs>
          <w:tab w:val="left" w:pos="709"/>
        </w:tabs>
        <w:ind w:left="284" w:firstLine="397"/>
        <w:contextualSpacing/>
      </w:pPr>
      <w:r w:rsidRPr="001A6622">
        <w:t>- различать однокоренные слова и формы слова;</w:t>
      </w:r>
    </w:p>
    <w:p w:rsidR="00024298" w:rsidRPr="001A6622" w:rsidRDefault="00024298" w:rsidP="00024298">
      <w:pPr>
        <w:tabs>
          <w:tab w:val="left" w:pos="709"/>
        </w:tabs>
        <w:ind w:left="284" w:firstLine="397"/>
        <w:contextualSpacing/>
      </w:pPr>
      <w:r w:rsidRPr="001A6622">
        <w:t>- находить в словах корни и аффиксы.</w:t>
      </w:r>
    </w:p>
    <w:p w:rsidR="00024298" w:rsidRPr="001A6622" w:rsidRDefault="00024298" w:rsidP="00024298">
      <w:pPr>
        <w:tabs>
          <w:tab w:val="left" w:pos="709"/>
        </w:tabs>
        <w:contextualSpacing/>
        <w:rPr>
          <w:b/>
        </w:rPr>
      </w:pPr>
      <w:r w:rsidRPr="001A6622">
        <w:rPr>
          <w:b/>
          <w:i/>
        </w:rPr>
        <w:t>Выпускник получит возможность научиться</w:t>
      </w:r>
      <w:r w:rsidRPr="001A6622">
        <w:rPr>
          <w:b/>
        </w:rPr>
        <w:t>:</w:t>
      </w:r>
    </w:p>
    <w:p w:rsidR="00024298" w:rsidRPr="001A6622" w:rsidRDefault="00024298" w:rsidP="00024298">
      <w:pPr>
        <w:tabs>
          <w:tab w:val="left" w:pos="709"/>
        </w:tabs>
        <w:ind w:left="284"/>
        <w:contextualSpacing/>
        <w:rPr>
          <w:i/>
        </w:rPr>
      </w:pPr>
      <w:r w:rsidRPr="001A6622">
        <w:rPr>
          <w:i/>
        </w:rPr>
        <w:t xml:space="preserve">      - разбирать </w:t>
      </w:r>
      <w:proofErr w:type="gramStart"/>
      <w:r w:rsidRPr="001A6622">
        <w:rPr>
          <w:i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1A6622">
        <w:rPr>
          <w:i/>
        </w:rPr>
        <w:t xml:space="preserve"> алгоритмом, оценивать правильность проведения разбора слова по составу.</w:t>
      </w:r>
    </w:p>
    <w:p w:rsidR="00024298" w:rsidRDefault="00024298" w:rsidP="00024298">
      <w:pPr>
        <w:ind w:left="-397" w:firstLine="397"/>
        <w:contextualSpacing/>
        <w:rPr>
          <w:b/>
          <w:bCs/>
        </w:rPr>
      </w:pPr>
    </w:p>
    <w:p w:rsidR="00024298" w:rsidRPr="001A6622" w:rsidRDefault="00024298" w:rsidP="00024298">
      <w:pPr>
        <w:ind w:left="-397" w:firstLine="397"/>
        <w:contextualSpacing/>
        <w:rPr>
          <w:lang w:val="tt-RU"/>
        </w:rPr>
      </w:pPr>
      <w:r w:rsidRPr="001A6622">
        <w:rPr>
          <w:b/>
          <w:bCs/>
        </w:rPr>
        <w:t>Слово и его значение</w:t>
      </w:r>
      <w:r w:rsidRPr="001A6622">
        <w:t xml:space="preserve"> (</w:t>
      </w:r>
      <w:r w:rsidRPr="001A6622">
        <w:rPr>
          <w:b/>
          <w:bCs/>
        </w:rPr>
        <w:t>лексика</w:t>
      </w:r>
      <w:r w:rsidRPr="001A6622">
        <w:t>)</w:t>
      </w:r>
    </w:p>
    <w:p w:rsidR="00024298" w:rsidRPr="001A6622" w:rsidRDefault="00024298" w:rsidP="00024298">
      <w:pPr>
        <w:ind w:left="-397" w:firstLine="397"/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024298" w:rsidRPr="001A6622" w:rsidRDefault="00024298" w:rsidP="00024298">
      <w:pPr>
        <w:ind w:left="-397" w:firstLine="397"/>
        <w:contextualSpacing/>
      </w:pPr>
      <w:r w:rsidRPr="001A6622">
        <w:t>-выявлять слова, значение которых требует уточнения;</w:t>
      </w:r>
    </w:p>
    <w:p w:rsidR="00024298" w:rsidRPr="001A6622" w:rsidRDefault="00024298" w:rsidP="00024298">
      <w:pPr>
        <w:ind w:left="-397" w:firstLine="397"/>
        <w:contextualSpacing/>
      </w:pPr>
      <w:r w:rsidRPr="001A6622">
        <w:lastRenderedPageBreak/>
        <w:t>-определять значение слова по тексту или уточнять с помощью толкового словаря.</w:t>
      </w:r>
    </w:p>
    <w:p w:rsidR="00024298" w:rsidRPr="001A6622" w:rsidRDefault="00024298" w:rsidP="00024298">
      <w:pPr>
        <w:ind w:left="-397" w:firstLine="397"/>
        <w:contextualSpacing/>
        <w:rPr>
          <w:b/>
          <w:i/>
          <w:iCs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>-подбирать синонимы для устранения повторов в тексте;</w:t>
      </w:r>
    </w:p>
    <w:p w:rsidR="00024298" w:rsidRPr="001A6622" w:rsidRDefault="00024298" w:rsidP="00024298">
      <w:pPr>
        <w:tabs>
          <w:tab w:val="left" w:pos="8235"/>
        </w:tabs>
        <w:ind w:left="-397" w:firstLine="397"/>
        <w:contextualSpacing/>
        <w:rPr>
          <w:i/>
        </w:rPr>
      </w:pPr>
      <w:r w:rsidRPr="001A6622">
        <w:rPr>
          <w:i/>
        </w:rPr>
        <w:t>-подбирать антонимы для точной характеристики предметов при их сравнении;</w:t>
      </w:r>
      <w:r w:rsidRPr="001A6622">
        <w:rPr>
          <w:i/>
        </w:rPr>
        <w:tab/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>-различать употребление в тексте слов в прямом и переносном значении (простые случаи);</w:t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>-оценивать уместность использования слов в тексте;</w:t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 xml:space="preserve">-выбирать слова из ряда </w:t>
      </w:r>
      <w:proofErr w:type="gramStart"/>
      <w:r w:rsidRPr="001A6622">
        <w:rPr>
          <w:i/>
        </w:rPr>
        <w:t>предложенных</w:t>
      </w:r>
      <w:proofErr w:type="gramEnd"/>
      <w:r w:rsidRPr="001A6622">
        <w:rPr>
          <w:i/>
        </w:rPr>
        <w:t xml:space="preserve"> для успешного решения коммуникативной задачи.</w:t>
      </w:r>
    </w:p>
    <w:p w:rsidR="00024298" w:rsidRDefault="00024298" w:rsidP="00024298">
      <w:pPr>
        <w:ind w:left="-397" w:firstLine="397"/>
        <w:contextualSpacing/>
        <w:rPr>
          <w:b/>
          <w:bCs/>
        </w:rPr>
      </w:pPr>
    </w:p>
    <w:p w:rsidR="00024298" w:rsidRPr="00942BF7" w:rsidRDefault="00024298" w:rsidP="00024298">
      <w:pPr>
        <w:ind w:firstLine="397"/>
        <w:contextualSpacing/>
        <w:rPr>
          <w:b/>
          <w:bCs/>
        </w:rPr>
      </w:pPr>
      <w:r w:rsidRPr="001A6622">
        <w:rPr>
          <w:b/>
          <w:bCs/>
        </w:rPr>
        <w:t>Морфология</w:t>
      </w:r>
    </w:p>
    <w:p w:rsidR="00024298" w:rsidRPr="001A6622" w:rsidRDefault="00024298" w:rsidP="00024298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024298" w:rsidRPr="001A6622" w:rsidRDefault="00024298" w:rsidP="00024298">
      <w:pPr>
        <w:contextualSpacing/>
      </w:pPr>
      <w:r w:rsidRPr="001A6622">
        <w:t>-определять грамматические признаки имён существительных — число, падеж</w:t>
      </w:r>
      <w:r w:rsidRPr="001A6622">
        <w:rPr>
          <w:i/>
          <w:lang w:val="tt-RU"/>
        </w:rPr>
        <w:t xml:space="preserve">, </w:t>
      </w:r>
      <w:r w:rsidRPr="001A6622">
        <w:rPr>
          <w:lang w:val="tt-RU"/>
        </w:rPr>
        <w:t>аффиксы притяжательности</w:t>
      </w:r>
      <w:r w:rsidRPr="001A6622">
        <w:t>;</w:t>
      </w:r>
    </w:p>
    <w:p w:rsidR="00024298" w:rsidRPr="001A6622" w:rsidRDefault="00024298" w:rsidP="00024298">
      <w:pPr>
        <w:contextualSpacing/>
      </w:pPr>
      <w:r w:rsidRPr="001A6622">
        <w:t>-определять грамматические признаки имён прилагательных — лексико-семантические и морфолого-синтаксические особенности прилагательных;</w:t>
      </w:r>
    </w:p>
    <w:p w:rsidR="00024298" w:rsidRPr="001A6622" w:rsidRDefault="00024298" w:rsidP="00024298">
      <w:pPr>
        <w:contextualSpacing/>
      </w:pPr>
      <w:r w:rsidRPr="001A6622">
        <w:t>-лексико-семантические особенности глагола.</w:t>
      </w:r>
    </w:p>
    <w:p w:rsidR="00024298" w:rsidRPr="001A6622" w:rsidRDefault="00024298" w:rsidP="00024298">
      <w:pPr>
        <w:contextualSpacing/>
        <w:rPr>
          <w:b/>
          <w:i/>
          <w:lang w:val="tt-RU"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contextualSpacing/>
        <w:rPr>
          <w:i/>
          <w:iCs/>
          <w:lang w:val="tt-RU"/>
        </w:rPr>
      </w:pPr>
      <w:r w:rsidRPr="001A6622">
        <w:rPr>
          <w:i/>
          <w:lang w:val="tt-RU"/>
        </w:rPr>
        <w:t>- дәреслектә тәкъдим ителгән үрнәк буенча исемгә, сыйфатка, фигыльгә морфологик анализ ясарга һәм аның дөреслеген бәяләргә, тексттан алмашлык, рәвеш, бәйлек сүзләр, кисәкчә, теркәгечләрне, фигыльләрдәге юклык кушымчаларын (-ма / -мә) табарга;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 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 находить в тексте такие части речи, как личные местоимения и наречия, союзы, частицы не при глаголах.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 находить  из текста местоимение, наречие, частицы, союзы, окончания</w:t>
      </w:r>
      <w:r w:rsidRPr="001A6622">
        <w:rPr>
          <w:i/>
          <w:lang w:val="tt-RU"/>
        </w:rPr>
        <w:t xml:space="preserve"> отри</w:t>
      </w:r>
      <w:proofErr w:type="spellStart"/>
      <w:r w:rsidRPr="001A6622">
        <w:rPr>
          <w:i/>
        </w:rPr>
        <w:t>цательных</w:t>
      </w:r>
      <w:proofErr w:type="spellEnd"/>
      <w:r w:rsidRPr="001A6622">
        <w:rPr>
          <w:i/>
        </w:rPr>
        <w:t xml:space="preserve"> форм глаголов</w:t>
      </w:r>
      <w:proofErr w:type="gramStart"/>
      <w:r w:rsidRPr="001A6622">
        <w:rPr>
          <w:i/>
        </w:rPr>
        <w:t xml:space="preserve"> (-</w:t>
      </w:r>
      <w:proofErr w:type="spellStart"/>
      <w:proofErr w:type="gramEnd"/>
      <w:r w:rsidRPr="001A6622">
        <w:rPr>
          <w:i/>
        </w:rPr>
        <w:t>ма</w:t>
      </w:r>
      <w:proofErr w:type="spellEnd"/>
      <w:r w:rsidRPr="001A6622">
        <w:rPr>
          <w:i/>
        </w:rPr>
        <w:t>).</w:t>
      </w:r>
    </w:p>
    <w:p w:rsidR="00024298" w:rsidRPr="001A6622" w:rsidRDefault="00024298" w:rsidP="00024298">
      <w:pPr>
        <w:contextualSpacing/>
        <w:rPr>
          <w:lang w:val="tt-RU"/>
        </w:rPr>
      </w:pPr>
    </w:p>
    <w:p w:rsidR="00024298" w:rsidRPr="001A6622" w:rsidRDefault="00024298" w:rsidP="00024298">
      <w:pPr>
        <w:contextualSpacing/>
      </w:pPr>
      <w:r w:rsidRPr="001A6622">
        <w:rPr>
          <w:b/>
          <w:bCs/>
        </w:rPr>
        <w:t>Синтаксис</w:t>
      </w:r>
    </w:p>
    <w:p w:rsidR="00024298" w:rsidRPr="001A6622" w:rsidRDefault="00024298" w:rsidP="00024298">
      <w:pPr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024298" w:rsidRPr="001A6622" w:rsidRDefault="00024298" w:rsidP="00024298">
      <w:pPr>
        <w:contextualSpacing/>
      </w:pPr>
      <w:r w:rsidRPr="001A6622">
        <w:t>-различать предложение, словосочетание, слово;</w:t>
      </w:r>
    </w:p>
    <w:p w:rsidR="00024298" w:rsidRPr="001A6622" w:rsidRDefault="00024298" w:rsidP="00024298">
      <w:pPr>
        <w:contextualSpacing/>
      </w:pPr>
      <w:r w:rsidRPr="001A6622">
        <w:t>-устанавливать при помощи смысловых вопросов связь между словами в словосочетании и предложении;</w:t>
      </w:r>
    </w:p>
    <w:p w:rsidR="00024298" w:rsidRPr="001A6622" w:rsidRDefault="00024298" w:rsidP="00024298">
      <w:pPr>
        <w:contextualSpacing/>
      </w:pPr>
      <w:r w:rsidRPr="001A6622">
        <w:t>-классифицировать предложения по цели высказывания;</w:t>
      </w:r>
    </w:p>
    <w:p w:rsidR="00024298" w:rsidRPr="001A6622" w:rsidRDefault="00024298" w:rsidP="00024298">
      <w:pPr>
        <w:contextualSpacing/>
      </w:pPr>
      <w:r w:rsidRPr="001A6622">
        <w:t>-определять восклицательную/невосклицательную интонацию предложения;</w:t>
      </w:r>
    </w:p>
    <w:p w:rsidR="00024298" w:rsidRPr="001A6622" w:rsidRDefault="00024298" w:rsidP="00024298">
      <w:pPr>
        <w:contextualSpacing/>
      </w:pPr>
      <w:r w:rsidRPr="001A6622">
        <w:t>-находить главные и второстепенные (без деления на виды) члены предложения;</w:t>
      </w:r>
    </w:p>
    <w:p w:rsidR="00024298" w:rsidRPr="001A6622" w:rsidRDefault="00024298" w:rsidP="00024298">
      <w:pPr>
        <w:contextualSpacing/>
      </w:pPr>
      <w:r w:rsidRPr="001A6622">
        <w:t>-выделять предложения с однородными членами.</w:t>
      </w:r>
    </w:p>
    <w:p w:rsidR="00024298" w:rsidRPr="001A6622" w:rsidRDefault="00024298" w:rsidP="00024298">
      <w:pPr>
        <w:contextualSpacing/>
        <w:rPr>
          <w:b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-различать второстепенные члены предложения — определения, дополнения, обстоятельства;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024298" w:rsidRPr="001A6622" w:rsidRDefault="00024298" w:rsidP="00024298">
      <w:pPr>
        <w:spacing w:before="100" w:beforeAutospacing="1" w:after="100" w:afterAutospacing="1"/>
        <w:contextualSpacing/>
        <w:rPr>
          <w:i/>
        </w:rPr>
      </w:pPr>
      <w:r w:rsidRPr="001A6622">
        <w:rPr>
          <w:i/>
        </w:rPr>
        <w:t>-различать простые и сложные предложения.</w:t>
      </w:r>
    </w:p>
    <w:p w:rsidR="00024298" w:rsidRDefault="00024298" w:rsidP="00024298">
      <w:pPr>
        <w:spacing w:before="100" w:beforeAutospacing="1" w:after="100" w:afterAutospacing="1"/>
        <w:contextualSpacing/>
        <w:rPr>
          <w:b/>
          <w:bCs/>
        </w:rPr>
      </w:pPr>
    </w:p>
    <w:p w:rsidR="00024298" w:rsidRPr="001A6622" w:rsidRDefault="00024298" w:rsidP="00024298">
      <w:pPr>
        <w:spacing w:before="100" w:beforeAutospacing="1" w:after="100" w:afterAutospacing="1"/>
        <w:contextualSpacing/>
      </w:pPr>
      <w:r w:rsidRPr="001A6622">
        <w:rPr>
          <w:b/>
          <w:bCs/>
        </w:rPr>
        <w:t>Развитие речи</w:t>
      </w:r>
    </w:p>
    <w:p w:rsidR="00024298" w:rsidRPr="001A6622" w:rsidRDefault="00024298" w:rsidP="00024298">
      <w:pPr>
        <w:contextualSpacing/>
        <w:rPr>
          <w:b/>
        </w:rPr>
      </w:pPr>
      <w:r w:rsidRPr="001A6622">
        <w:rPr>
          <w:b/>
          <w:iCs/>
        </w:rPr>
        <w:lastRenderedPageBreak/>
        <w:t>Выпускник научится:</w:t>
      </w:r>
    </w:p>
    <w:p w:rsidR="00024298" w:rsidRPr="001A6622" w:rsidRDefault="00024298" w:rsidP="00024298">
      <w:pPr>
        <w:contextualSpacing/>
      </w:pPr>
      <w:r w:rsidRPr="001A6622">
        <w:t>-оценивать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024298" w:rsidRPr="001A6622" w:rsidRDefault="00024298" w:rsidP="00024298">
      <w:pPr>
        <w:contextualSpacing/>
      </w:pPr>
      <w:r w:rsidRPr="001A6622">
        <w:t>-соблюдать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024298" w:rsidRPr="001A6622" w:rsidRDefault="00024298" w:rsidP="00024298">
      <w:pPr>
        <w:contextualSpacing/>
      </w:pPr>
      <w:r w:rsidRPr="001A6622">
        <w:t>-выражать собственное мнение, аргументировать его с учётом ситуации общения;</w:t>
      </w:r>
    </w:p>
    <w:p w:rsidR="00024298" w:rsidRPr="001A6622" w:rsidRDefault="00024298" w:rsidP="00024298">
      <w:pPr>
        <w:contextualSpacing/>
      </w:pPr>
      <w:r w:rsidRPr="001A6622">
        <w:t>-самостоятельно озаглавливать текст;</w:t>
      </w:r>
    </w:p>
    <w:p w:rsidR="00024298" w:rsidRPr="001A6622" w:rsidRDefault="00024298" w:rsidP="00024298">
      <w:pPr>
        <w:contextualSpacing/>
      </w:pPr>
      <w:r w:rsidRPr="001A6622">
        <w:t>-составлять план текста;</w:t>
      </w:r>
    </w:p>
    <w:p w:rsidR="00024298" w:rsidRPr="001A6622" w:rsidRDefault="00024298" w:rsidP="00024298">
      <w:pPr>
        <w:contextualSpacing/>
      </w:pPr>
      <w:r w:rsidRPr="001A6622">
        <w:t>- составить план прочитанного или прослушанного текста;</w:t>
      </w:r>
    </w:p>
    <w:p w:rsidR="00024298" w:rsidRPr="001A6622" w:rsidRDefault="00024298" w:rsidP="00024298">
      <w:pPr>
        <w:contextualSpacing/>
      </w:pPr>
      <w:r w:rsidRPr="001A6622">
        <w:t>-сочинять письма, поздравительные открытки, записки и другие небольшие тексты для конкретных ситуаций общения.</w:t>
      </w:r>
    </w:p>
    <w:p w:rsidR="00024298" w:rsidRPr="001A6622" w:rsidRDefault="00024298" w:rsidP="00024298">
      <w:pPr>
        <w:contextualSpacing/>
        <w:rPr>
          <w:b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-создавать тексты по предложенному заголовку;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-подробно или выборочно пересказывать текст;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-пересказывать текст от другого лица;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-составлять устный рассказ на определённую тему с использованием разных типов речи: описание, повествование, рассуждение;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-анализировать и корректировать тексты с нарушенным порядком предложений, находить в тексте смысловые пропуски;</w:t>
      </w:r>
    </w:p>
    <w:p w:rsidR="00024298" w:rsidRPr="001A6622" w:rsidRDefault="00024298" w:rsidP="00024298">
      <w:pPr>
        <w:contextualSpacing/>
        <w:rPr>
          <w:i/>
        </w:rPr>
      </w:pPr>
      <w:r w:rsidRPr="001A6622">
        <w:rPr>
          <w:i/>
        </w:rPr>
        <w:t>-корректировать тексты, в которых допущены нарушения культуры речи;</w:t>
      </w:r>
    </w:p>
    <w:p w:rsidR="00024298" w:rsidRPr="001A6622" w:rsidRDefault="00024298" w:rsidP="00024298">
      <w:pPr>
        <w:contextualSpacing/>
        <w:rPr>
          <w:i/>
        </w:rPr>
      </w:pPr>
      <w:proofErr w:type="gramStart"/>
      <w:r w:rsidRPr="001A6622">
        <w:rPr>
          <w:i/>
        </w:rPr>
        <w:t>-анализировать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024298" w:rsidRPr="001A6622" w:rsidRDefault="00024298" w:rsidP="00024298">
      <w:pPr>
        <w:spacing w:before="100" w:beforeAutospacing="1" w:after="100" w:afterAutospacing="1"/>
        <w:contextualSpacing/>
        <w:rPr>
          <w:i/>
        </w:rPr>
      </w:pPr>
      <w:r w:rsidRPr="001A6622">
        <w:rPr>
          <w:i/>
        </w:rPr>
        <w:t>-соблюдать нормы речевого взаимодействия при интерактивном общении (</w:t>
      </w:r>
      <w:proofErr w:type="spellStart"/>
      <w:r w:rsidRPr="001A6622">
        <w:rPr>
          <w:i/>
          <w:lang w:val="en-US"/>
        </w:rPr>
        <w:t>sms</w:t>
      </w:r>
      <w:proofErr w:type="spellEnd"/>
      <w:r w:rsidRPr="001A6622">
        <w:rPr>
          <w:i/>
        </w:rPr>
        <w:t xml:space="preserve">сообщения, электронная почта, Интернет и другие </w:t>
      </w:r>
      <w:proofErr w:type="gramStart"/>
      <w:r w:rsidRPr="001A6622">
        <w:rPr>
          <w:i/>
        </w:rPr>
        <w:t>виды</w:t>
      </w:r>
      <w:proofErr w:type="gramEnd"/>
      <w:r w:rsidRPr="001A6622">
        <w:rPr>
          <w:i/>
        </w:rPr>
        <w:t xml:space="preserve"> и способы связи).</w:t>
      </w:r>
    </w:p>
    <w:p w:rsidR="00024298" w:rsidRPr="001A6622" w:rsidRDefault="00024298" w:rsidP="00024298">
      <w:pPr>
        <w:spacing w:before="100" w:beforeAutospacing="1" w:after="100" w:afterAutospacing="1"/>
        <w:ind w:left="-397"/>
        <w:contextualSpacing/>
        <w:rPr>
          <w:lang w:val="tt-RU"/>
        </w:rPr>
      </w:pPr>
    </w:p>
    <w:p w:rsidR="00024298" w:rsidRPr="001A6622" w:rsidRDefault="00024298" w:rsidP="00024298">
      <w:pPr>
        <w:spacing w:before="100" w:beforeAutospacing="1" w:after="100" w:afterAutospacing="1"/>
        <w:contextualSpacing/>
      </w:pPr>
      <w:r w:rsidRPr="001A6622">
        <w:t xml:space="preserve">Содержательная линия </w:t>
      </w:r>
      <w:r w:rsidRPr="001A6622">
        <w:rPr>
          <w:b/>
          <w:bCs/>
        </w:rPr>
        <w:t>«Орфография и пунктуация»</w:t>
      </w:r>
    </w:p>
    <w:p w:rsidR="00024298" w:rsidRPr="001A6622" w:rsidRDefault="00024298" w:rsidP="00024298">
      <w:pPr>
        <w:ind w:left="-397" w:firstLine="397"/>
        <w:contextualSpacing/>
        <w:rPr>
          <w:b/>
        </w:rPr>
      </w:pPr>
      <w:r w:rsidRPr="001A6622">
        <w:rPr>
          <w:b/>
          <w:iCs/>
        </w:rPr>
        <w:t>Выпускник научится:</w:t>
      </w:r>
    </w:p>
    <w:p w:rsidR="00024298" w:rsidRPr="001A6622" w:rsidRDefault="00024298" w:rsidP="00024298">
      <w:pPr>
        <w:ind w:left="-397" w:firstLine="397"/>
        <w:contextualSpacing/>
      </w:pPr>
      <w:r w:rsidRPr="001A6622">
        <w:t>-применять правила правописания (в объёме содержания курса);</w:t>
      </w:r>
    </w:p>
    <w:p w:rsidR="00024298" w:rsidRPr="001A6622" w:rsidRDefault="00024298" w:rsidP="00024298">
      <w:pPr>
        <w:ind w:left="-397" w:firstLine="397"/>
        <w:contextualSpacing/>
      </w:pPr>
      <w:r w:rsidRPr="001A6622">
        <w:t>-определять (уточнять) написание слова по орфографическому словарю;</w:t>
      </w:r>
    </w:p>
    <w:p w:rsidR="00024298" w:rsidRPr="001A6622" w:rsidRDefault="00024298" w:rsidP="00024298">
      <w:pPr>
        <w:ind w:left="-397" w:right="-851" w:firstLine="397"/>
        <w:contextualSpacing/>
      </w:pPr>
      <w:r w:rsidRPr="001A6622">
        <w:t>-безошибочно списывать текст объёмом 80—90 слов;</w:t>
      </w:r>
    </w:p>
    <w:p w:rsidR="00024298" w:rsidRPr="001A6622" w:rsidRDefault="00024298" w:rsidP="00024298">
      <w:pPr>
        <w:ind w:left="-397" w:firstLine="397"/>
        <w:contextualSpacing/>
      </w:pPr>
      <w:r w:rsidRPr="001A6622">
        <w:t>-писать под диктовку тексты объёмом 75—80 слов в соответствии с изученными правилами правописания;</w:t>
      </w:r>
    </w:p>
    <w:p w:rsidR="00024298" w:rsidRPr="001A6622" w:rsidRDefault="00024298" w:rsidP="00024298">
      <w:pPr>
        <w:ind w:left="-397" w:firstLine="397"/>
        <w:contextualSpacing/>
      </w:pPr>
      <w:r w:rsidRPr="001A6622">
        <w:t>-проверять собственный и предложенный текст, находить и исправлять орфографические и пунктуационные ошибки.</w:t>
      </w:r>
    </w:p>
    <w:p w:rsidR="00024298" w:rsidRPr="001A6622" w:rsidRDefault="00024298" w:rsidP="00024298">
      <w:pPr>
        <w:ind w:left="-397" w:firstLine="397"/>
        <w:contextualSpacing/>
        <w:rPr>
          <w:b/>
        </w:rPr>
      </w:pPr>
      <w:r w:rsidRPr="001A6622">
        <w:rPr>
          <w:b/>
          <w:i/>
          <w:iCs/>
        </w:rPr>
        <w:t>Выпускник получит возможность научиться:</w:t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>-осознавать место возможного возникновения орфографической ошибки;</w:t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>-подбирать примеры с определённой орфограммой;</w:t>
      </w:r>
    </w:p>
    <w:p w:rsidR="00024298" w:rsidRPr="001A6622" w:rsidRDefault="00024298" w:rsidP="00024298">
      <w:pPr>
        <w:ind w:left="-397" w:firstLine="397"/>
        <w:contextualSpacing/>
        <w:rPr>
          <w:i/>
        </w:rPr>
      </w:pPr>
      <w:r w:rsidRPr="001A6622">
        <w:rPr>
          <w:i/>
        </w:rPr>
        <w:t xml:space="preserve">-при составлении собственных текстов перефразировать </w:t>
      </w:r>
      <w:proofErr w:type="gramStart"/>
      <w:r w:rsidRPr="001A6622">
        <w:rPr>
          <w:i/>
        </w:rPr>
        <w:t>записываемое</w:t>
      </w:r>
      <w:proofErr w:type="gramEnd"/>
      <w:r w:rsidRPr="001A6622">
        <w:rPr>
          <w:i/>
        </w:rPr>
        <w:t>, чтобы избежать орфографических и пунктуационных ошибок;</w:t>
      </w:r>
    </w:p>
    <w:p w:rsidR="00024298" w:rsidRPr="001A6622" w:rsidRDefault="00024298" w:rsidP="00024298">
      <w:pPr>
        <w:spacing w:before="100" w:beforeAutospacing="1" w:after="100" w:afterAutospacing="1"/>
        <w:contextualSpacing/>
        <w:rPr>
          <w:i/>
        </w:rPr>
      </w:pPr>
      <w:r w:rsidRPr="001A6622">
        <w:rPr>
          <w:i/>
        </w:rPr>
        <w:t>-при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417"/>
        <w:gridCol w:w="4820"/>
        <w:gridCol w:w="2551"/>
      </w:tblGrid>
      <w:tr w:rsidR="00024298" w:rsidRPr="001A6622" w:rsidTr="00CD6629">
        <w:trPr>
          <w:trHeight w:val="297"/>
          <w:jc w:val="center"/>
        </w:trPr>
        <w:tc>
          <w:tcPr>
            <w:tcW w:w="4248" w:type="dxa"/>
          </w:tcPr>
          <w:p w:rsidR="00024298" w:rsidRPr="001A6622" w:rsidRDefault="00024298" w:rsidP="00CD6629">
            <w:pPr>
              <w:jc w:val="left"/>
              <w:rPr>
                <w:rFonts w:eastAsia="Calibri"/>
                <w:b/>
                <w:i/>
                <w:lang w:val="tt-RU" w:eastAsia="en-US"/>
              </w:rPr>
            </w:pPr>
            <w:r w:rsidRPr="001A6622">
              <w:rPr>
                <w:rFonts w:eastAsia="Calibri"/>
                <w:lang w:val="tt-RU" w:eastAsia="en-US"/>
              </w:rPr>
              <w:lastRenderedPageBreak/>
              <w:t xml:space="preserve">Татарский язык. </w:t>
            </w:r>
            <w:r w:rsidRPr="001A6622">
              <w:rPr>
                <w:lang w:val="tt-RU"/>
              </w:rPr>
              <w:t xml:space="preserve">Учебник. . </w:t>
            </w:r>
            <w:r w:rsidRPr="001A6622">
              <w:rPr>
                <w:rFonts w:eastAsia="Calibri"/>
                <w:lang w:eastAsia="en-US"/>
              </w:rPr>
              <w:t>1 часть.2 часть</w:t>
            </w:r>
            <w:r w:rsidRPr="001A6622">
              <w:rPr>
                <w:rFonts w:eastAsia="Calibri"/>
                <w:lang w:val="tt-RU" w:eastAsia="en-US"/>
              </w:rPr>
              <w:t xml:space="preserve"> .</w:t>
            </w:r>
            <w:r w:rsidRPr="001A6622">
              <w:rPr>
                <w:rFonts w:eastAsia="Calibri"/>
                <w:lang w:eastAsia="en-US"/>
              </w:rPr>
              <w:t>4 класс.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jc w:val="left"/>
              <w:rPr>
                <w:rFonts w:eastAsia="Calibri"/>
                <w:b/>
                <w:lang w:eastAsia="en-US"/>
              </w:rPr>
            </w:pPr>
            <w:r w:rsidRPr="001A6622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 xml:space="preserve"> класс</w:t>
            </w:r>
          </w:p>
        </w:tc>
        <w:tc>
          <w:tcPr>
            <w:tcW w:w="4820" w:type="dxa"/>
          </w:tcPr>
          <w:p w:rsidR="00024298" w:rsidRPr="001A6622" w:rsidRDefault="00024298" w:rsidP="00CD6629">
            <w:pPr>
              <w:pStyle w:val="af"/>
              <w:jc w:val="left"/>
              <w:rPr>
                <w:noProof/>
                <w:spacing w:val="5"/>
                <w:lang w:val="tt-RU"/>
              </w:rPr>
            </w:pPr>
            <w:r w:rsidRPr="001A6622">
              <w:rPr>
                <w:noProof/>
                <w:spacing w:val="5"/>
                <w:lang w:val="tt-RU"/>
              </w:rPr>
              <w:t>И.Х.Мияссарова,   К.Ф. Файзрахма</w:t>
            </w:r>
            <w:r>
              <w:rPr>
                <w:noProof/>
                <w:spacing w:val="5"/>
                <w:lang w:val="tt-RU"/>
              </w:rPr>
              <w:t>н</w:t>
            </w:r>
            <w:r w:rsidRPr="001A6622">
              <w:rPr>
                <w:noProof/>
                <w:spacing w:val="5"/>
                <w:lang w:val="tt-RU"/>
              </w:rPr>
              <w:t>ова</w:t>
            </w:r>
          </w:p>
        </w:tc>
        <w:tc>
          <w:tcPr>
            <w:tcW w:w="2551" w:type="dxa"/>
          </w:tcPr>
          <w:p w:rsidR="00024298" w:rsidRPr="001A6622" w:rsidRDefault="00024298" w:rsidP="00CD6629">
            <w:pPr>
              <w:jc w:val="left"/>
              <w:rPr>
                <w:rFonts w:eastAsia="Calibri"/>
                <w:b/>
                <w:i/>
                <w:lang w:eastAsia="en-US"/>
              </w:rPr>
            </w:pPr>
            <w:r w:rsidRPr="001A6622">
              <w:rPr>
                <w:rFonts w:eastAsia="Calibri"/>
                <w:lang w:val="tt-RU" w:eastAsia="en-US"/>
              </w:rPr>
              <w:t xml:space="preserve">Казань,“Магариф – Вакыт”   </w:t>
            </w:r>
          </w:p>
        </w:tc>
      </w:tr>
    </w:tbl>
    <w:p w:rsidR="00024298" w:rsidRPr="001A6622" w:rsidRDefault="00024298" w:rsidP="00024298">
      <w:pPr>
        <w:contextualSpacing/>
        <w:jc w:val="center"/>
        <w:rPr>
          <w:b/>
          <w:lang w:val="tt-RU"/>
        </w:rPr>
      </w:pPr>
    </w:p>
    <w:p w:rsidR="00024298" w:rsidRPr="001A6622" w:rsidRDefault="00024298" w:rsidP="00024298">
      <w:pPr>
        <w:ind w:hanging="57"/>
        <w:contextualSpacing/>
        <w:jc w:val="center"/>
        <w:rPr>
          <w:b/>
          <w:lang w:val="tt-RU"/>
        </w:rPr>
      </w:pPr>
    </w:p>
    <w:tbl>
      <w:tblPr>
        <w:tblStyle w:val="1"/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8108"/>
        <w:gridCol w:w="1560"/>
        <w:gridCol w:w="1417"/>
        <w:gridCol w:w="1559"/>
      </w:tblGrid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№ п/п</w:t>
            </w:r>
          </w:p>
        </w:tc>
        <w:tc>
          <w:tcPr>
            <w:tcW w:w="1701" w:type="dxa"/>
          </w:tcPr>
          <w:p w:rsidR="00024298" w:rsidRPr="001A6622" w:rsidRDefault="00024298" w:rsidP="00CD6629">
            <w:pPr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 w:bidi="en-US"/>
              </w:rPr>
              <w:t>Название раздела</w:t>
            </w:r>
          </w:p>
        </w:tc>
        <w:tc>
          <w:tcPr>
            <w:tcW w:w="8108" w:type="dxa"/>
          </w:tcPr>
          <w:p w:rsidR="00024298" w:rsidRPr="001A6622" w:rsidRDefault="00024298" w:rsidP="00CD6629">
            <w:pPr>
              <w:tabs>
                <w:tab w:val="left" w:pos="3255"/>
                <w:tab w:val="center" w:pos="5349"/>
              </w:tabs>
              <w:contextualSpacing/>
              <w:jc w:val="left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ab/>
            </w:r>
            <w:r w:rsidRPr="001A6622">
              <w:rPr>
                <w:b/>
                <w:lang w:val="tt-RU"/>
              </w:rPr>
              <w:tab/>
              <w:t>Тема урока, элементы содержания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Кол-во уроков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contextualSpacing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План</w:t>
            </w:r>
          </w:p>
        </w:tc>
        <w:tc>
          <w:tcPr>
            <w:tcW w:w="1559" w:type="dxa"/>
          </w:tcPr>
          <w:p w:rsidR="00024298" w:rsidRPr="001A6622" w:rsidRDefault="00024298" w:rsidP="00CD6629">
            <w:pPr>
              <w:contextualSpacing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Факт</w:t>
            </w:r>
          </w:p>
        </w:tc>
      </w:tr>
      <w:tr w:rsidR="00024298" w:rsidRPr="001A6622" w:rsidTr="00024298">
        <w:tc>
          <w:tcPr>
            <w:tcW w:w="12078" w:type="dxa"/>
            <w:gridSpan w:val="4"/>
          </w:tcPr>
          <w:p w:rsidR="00024298" w:rsidRPr="001A6622" w:rsidRDefault="00024298" w:rsidP="00CD6629">
            <w:pPr>
              <w:ind w:hanging="57"/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 xml:space="preserve">1 четверть – 24 ч. </w:t>
            </w:r>
          </w:p>
          <w:p w:rsidR="00024298" w:rsidRPr="001A6622" w:rsidRDefault="00024298" w:rsidP="00CD6629">
            <w:pPr>
              <w:ind w:hanging="57"/>
              <w:contextualSpacing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 xml:space="preserve">Фонетика- 7 ч. </w:t>
            </w:r>
            <w:r w:rsidRPr="001A6622">
              <w:rPr>
                <w:b/>
              </w:rPr>
              <w:t xml:space="preserve">Текст. Развитие речи </w:t>
            </w:r>
            <w:r w:rsidRPr="001A6622">
              <w:rPr>
                <w:b/>
                <w:lang w:val="tt-RU"/>
              </w:rPr>
              <w:t xml:space="preserve">-1 ч. </w:t>
            </w:r>
            <w:r w:rsidRPr="001A6622">
              <w:rPr>
                <w:b/>
                <w:bCs/>
              </w:rPr>
              <w:t>Слово и его значение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лексика</w:t>
            </w:r>
            <w:r w:rsidRPr="001A6622">
              <w:rPr>
                <w:b/>
              </w:rPr>
              <w:t xml:space="preserve">) </w:t>
            </w:r>
            <w:r w:rsidRPr="001A6622">
              <w:rPr>
                <w:b/>
                <w:lang w:val="tt-RU"/>
              </w:rPr>
              <w:t xml:space="preserve">- 8 ч. </w:t>
            </w:r>
            <w:r w:rsidRPr="001A6622">
              <w:rPr>
                <w:b/>
                <w:bCs/>
              </w:rPr>
              <w:t xml:space="preserve">Слово и его строение </w:t>
            </w:r>
            <w:r w:rsidRPr="001A6622">
              <w:rPr>
                <w:b/>
              </w:rPr>
              <w:t>(состав слова)</w:t>
            </w:r>
            <w:r w:rsidRPr="001A6622">
              <w:rPr>
                <w:b/>
                <w:lang w:val="tt-RU"/>
              </w:rPr>
              <w:t>- 8 ч.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contextualSpacing/>
              <w:jc w:val="center"/>
              <w:rPr>
                <w:b/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contextualSpacing/>
              <w:jc w:val="center"/>
              <w:rPr>
                <w:b/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</w:t>
            </w:r>
          </w:p>
        </w:tc>
        <w:tc>
          <w:tcPr>
            <w:tcW w:w="1701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Фонетика</w:t>
            </w: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>Повторение. Звуки и буквы.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</w:t>
            </w:r>
          </w:p>
        </w:tc>
        <w:tc>
          <w:tcPr>
            <w:tcW w:w="1701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t>Текст. Развитие речи</w:t>
            </w: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 xml:space="preserve">Написать сочинение по летним воспоминаниям. </w:t>
            </w:r>
            <w:r w:rsidRPr="001A6622">
              <w:rPr>
                <w:i/>
              </w:rPr>
              <w:t>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Фонетика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>Повторение. Гласные и согласные.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Повторение. Алфавит. 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>Повторение. Правильное произношение и запись отдельных звуков. Состав слова.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>Повторение. Гласные и согласные. Части речи.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 xml:space="preserve">Повторение. </w:t>
            </w:r>
            <w:proofErr w:type="spellStart"/>
            <w:proofErr w:type="gramStart"/>
            <w:r w:rsidRPr="001A6622">
              <w:t>Звуко</w:t>
            </w:r>
            <w:proofErr w:type="spellEnd"/>
            <w:r w:rsidRPr="001A6622">
              <w:t>-буквенный</w:t>
            </w:r>
            <w:proofErr w:type="gramEnd"/>
            <w:r w:rsidRPr="001A6622">
              <w:t xml:space="preserve"> анализ. Главные члены предложения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rPr>
                <w:b/>
              </w:rPr>
              <w:t>Входной контрольный диктант с грамматическим заданием №1.</w:t>
            </w:r>
            <w:r w:rsidRPr="001A6622">
              <w:t xml:space="preserve"> «Повторение </w:t>
            </w:r>
            <w:proofErr w:type="gramStart"/>
            <w:r w:rsidRPr="001A6622">
              <w:t>пройденного</w:t>
            </w:r>
            <w:proofErr w:type="gramEnd"/>
            <w:r w:rsidRPr="001A6622">
              <w:t xml:space="preserve"> в 3 классе».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bCs/>
              </w:rPr>
              <w:t>Слово и его значени</w:t>
            </w:r>
            <w:proofErr w:type="gramStart"/>
            <w:r w:rsidRPr="001A6622">
              <w:rPr>
                <w:bCs/>
              </w:rPr>
              <w:t>е</w:t>
            </w:r>
            <w:r w:rsidRPr="001A6622">
              <w:t>(</w:t>
            </w:r>
            <w:proofErr w:type="gramEnd"/>
            <w:r w:rsidRPr="001A6622">
              <w:rPr>
                <w:bCs/>
              </w:rPr>
              <w:t>лексика</w:t>
            </w:r>
            <w:r w:rsidRPr="001A6622">
              <w:t>)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 xml:space="preserve">Работа над ошибками. </w:t>
            </w:r>
            <w:r w:rsidRPr="001A6622">
              <w:rPr>
                <w:i/>
              </w:rPr>
              <w:t>Связь формы и значения слова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r w:rsidRPr="001A6622">
              <w:t>В татарском языке словари</w:t>
            </w:r>
            <w:proofErr w:type="gramStart"/>
            <w:r w:rsidRPr="001A6622">
              <w:t xml:space="preserve"> .</w:t>
            </w:r>
            <w:proofErr w:type="gramEnd"/>
            <w:r w:rsidRPr="001A6622">
              <w:rPr>
                <w:i/>
              </w:rPr>
              <w:t>Татарско- русский, русско- татарский , орфографический словари.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</w:rPr>
              <w:t xml:space="preserve">Сведения о заимствованиях в татарском  языке. Лексика как раздел науки о языке, изучающий лексические значения слов. 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Однозначные и многозначные слова.</w:t>
            </w:r>
            <w:r>
              <w:rPr>
                <w:i/>
              </w:rPr>
              <w:t xml:space="preserve"> </w:t>
            </w:r>
            <w:r w:rsidRPr="001A6622">
              <w:rPr>
                <w:i/>
              </w:rPr>
              <w:t>Употребление слов в речи (тексте) в переносном значении.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 xml:space="preserve">Устойчивые словосочетания. </w:t>
            </w:r>
            <w:r w:rsidRPr="001A6622">
              <w:rPr>
                <w:i/>
              </w:rPr>
              <w:t>Представление о фразеологизмах.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14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Омонимы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/>
                <w:bCs/>
                <w:iCs/>
                <w:lang w:val="tt-RU"/>
              </w:rPr>
            </w:pPr>
            <w:r w:rsidRPr="001A6622">
              <w:rPr>
                <w:b/>
                <w:bCs/>
                <w:iCs/>
                <w:lang w:val="tt-RU"/>
              </w:rPr>
              <w:t>Контрол</w:t>
            </w:r>
            <w:r w:rsidRPr="001A6622">
              <w:rPr>
                <w:b/>
                <w:bCs/>
                <w:iCs/>
                <w:lang w:val="en-US"/>
              </w:rPr>
              <w:t>ь</w:t>
            </w:r>
            <w:proofErr w:type="spellStart"/>
            <w:r>
              <w:rPr>
                <w:b/>
                <w:bCs/>
                <w:iCs/>
              </w:rPr>
              <w:t>ное</w:t>
            </w:r>
            <w:proofErr w:type="spellEnd"/>
            <w:r w:rsidRPr="001A6622">
              <w:rPr>
                <w:b/>
                <w:bCs/>
                <w:iCs/>
                <w:lang w:val="tt-RU"/>
              </w:rPr>
              <w:t xml:space="preserve"> списывание №1. </w:t>
            </w:r>
            <w:r w:rsidRPr="001A6622">
              <w:rPr>
                <w:bCs/>
                <w:i/>
                <w:iCs/>
                <w:lang w:val="tt-RU"/>
              </w:rPr>
              <w:t>Синонимы, антонимы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16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iCs/>
                <w:shd w:val="clear" w:color="auto" w:fill="FFFFFF"/>
                <w:lang w:val="tt-RU"/>
              </w:rPr>
              <w:t>Работа над ошибками.</w:t>
            </w:r>
            <w:r>
              <w:rPr>
                <w:iCs/>
                <w:shd w:val="clear" w:color="auto" w:fill="FFFFFF"/>
                <w:lang w:val="tt-RU"/>
              </w:rPr>
              <w:t xml:space="preserve"> </w:t>
            </w:r>
            <w:r w:rsidRPr="001A6622">
              <w:rPr>
                <w:i/>
              </w:rPr>
              <w:t>Представление о способах толкования лексических значений слов при работе со словарями разных типов: толковыми, синонимов, антонимов.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17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bCs/>
              </w:rPr>
              <w:t xml:space="preserve">Слово и его </w:t>
            </w:r>
            <w:r w:rsidRPr="001A6622">
              <w:rPr>
                <w:bCs/>
              </w:rPr>
              <w:lastRenderedPageBreak/>
              <w:t xml:space="preserve">строение </w:t>
            </w:r>
            <w:r w:rsidRPr="001A6622">
              <w:t>(состав слова)</w:t>
            </w: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lastRenderedPageBreak/>
              <w:t xml:space="preserve">Углубление представлений о морфемном составе слова.  Определение корня </w:t>
            </w:r>
            <w:r w:rsidRPr="001A6622">
              <w:rPr>
                <w:i/>
              </w:rPr>
              <w:lastRenderedPageBreak/>
              <w:t>слова и аффикса.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lastRenderedPageBreak/>
              <w:t>18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Понятие о словообразовательных аффиксах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Выполнение упражнений с элементами словообразовательного анализа.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20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i/>
              </w:rPr>
              <w:t xml:space="preserve">Определение корня слова и аффикса. Словарный диктант №1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21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contextualSpacing/>
              <w:rPr>
                <w:bCs/>
                <w:lang w:val="tt-RU"/>
              </w:rPr>
            </w:pPr>
            <w:r w:rsidRPr="00053227">
              <w:rPr>
                <w:b/>
              </w:rPr>
              <w:t>Контрольный диктант с грамматическим заданием №2.</w:t>
            </w:r>
            <w:r w:rsidRPr="001A6622">
              <w:t xml:space="preserve"> «Состав слова».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>Сложные слова (</w:t>
            </w:r>
            <w:proofErr w:type="spellStart"/>
            <w:r w:rsidRPr="001A6622">
              <w:rPr>
                <w:i/>
              </w:rPr>
              <w:t>кушма</w:t>
            </w:r>
            <w:proofErr w:type="spellEnd"/>
            <w:r w:rsidRPr="001A6622">
              <w:rPr>
                <w:i/>
              </w:rPr>
              <w:t xml:space="preserve"> </w:t>
            </w:r>
            <w:proofErr w:type="spellStart"/>
            <w:r w:rsidRPr="001A6622">
              <w:rPr>
                <w:i/>
              </w:rPr>
              <w:t>сүзләр</w:t>
            </w:r>
            <w:proofErr w:type="spellEnd"/>
            <w:r w:rsidRPr="001A6622">
              <w:rPr>
                <w:i/>
              </w:rPr>
              <w:t>)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  <w:lang w:val="be-BY"/>
              </w:rPr>
              <w:t>Парные слова (</w:t>
            </w:r>
            <w:r w:rsidRPr="001A6622">
              <w:rPr>
                <w:i/>
                <w:iCs/>
                <w:lang w:val="tt-RU"/>
              </w:rPr>
              <w:t>парлы сүзләр)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  <w:shd w:val="clear" w:color="auto" w:fill="FFFFFF"/>
                <w:lang w:val="tt-RU"/>
              </w:rPr>
              <w:t xml:space="preserve">Тезмә </w:t>
            </w:r>
            <w:r w:rsidRPr="001A6622">
              <w:rPr>
                <w:i/>
                <w:iCs/>
                <w:lang w:val="tt-RU"/>
              </w:rPr>
              <w:t>сүзләр.</w:t>
            </w:r>
            <w:r>
              <w:rPr>
                <w:i/>
                <w:iCs/>
                <w:lang w:val="tt-RU"/>
              </w:rPr>
              <w:t xml:space="preserve"> </w:t>
            </w:r>
            <w:r w:rsidRPr="001A6622">
              <w:rPr>
                <w:i/>
                <w:iCs/>
              </w:rPr>
              <w:t xml:space="preserve">Значения и роль окончаний в словах.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12078" w:type="dxa"/>
            <w:gridSpan w:val="4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2 четверть- 21 ч.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</w:rPr>
              <w:t xml:space="preserve">Слово и его строение </w:t>
            </w:r>
            <w:r w:rsidRPr="001A6622">
              <w:rPr>
                <w:b/>
              </w:rPr>
              <w:t>(состав слова)</w:t>
            </w:r>
            <w:r w:rsidRPr="001A6622">
              <w:rPr>
                <w:b/>
                <w:lang w:val="tt-RU"/>
              </w:rPr>
              <w:t xml:space="preserve"> - 3 ч. </w:t>
            </w:r>
            <w:r w:rsidRPr="001A6622">
              <w:rPr>
                <w:b/>
                <w:bCs/>
              </w:rPr>
              <w:t>Слово как часть речи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морфология</w:t>
            </w:r>
            <w:r w:rsidRPr="001A6622">
              <w:rPr>
                <w:b/>
              </w:rPr>
              <w:t xml:space="preserve">) </w:t>
            </w:r>
            <w:r w:rsidRPr="001A6622">
              <w:rPr>
                <w:b/>
                <w:lang w:val="tt-RU"/>
              </w:rPr>
              <w:t>- 18 ч.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25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bCs/>
              </w:rPr>
              <w:t xml:space="preserve">Слово и его строение </w:t>
            </w:r>
            <w:r w:rsidRPr="001A6622">
              <w:t>(состав слова)</w:t>
            </w: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bCs/>
                <w:i/>
                <w:iCs/>
                <w:lang w:val="tt-RU"/>
              </w:rPr>
              <w:t>Выполнение упражнений с элементами словообразовательного анализа.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26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Сложные слова (кушма сүзләр),</w:t>
            </w:r>
            <w:r w:rsidRPr="001A6622">
              <w:rPr>
                <w:i/>
                <w:lang w:val="be-BY"/>
              </w:rPr>
              <w:t xml:space="preserve"> парные слова (</w:t>
            </w:r>
            <w:r w:rsidRPr="001A6622">
              <w:rPr>
                <w:i/>
                <w:lang w:val="tt-RU"/>
              </w:rPr>
              <w:t>парлы сүзләр),тезмә сүзләр.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be-BY"/>
              </w:rPr>
            </w:pPr>
            <w:r w:rsidRPr="001A6622">
              <w:rPr>
                <w:i/>
                <w:lang w:val="be-BY"/>
              </w:rPr>
              <w:t xml:space="preserve">Повторение пройденного. </w:t>
            </w:r>
            <w:r w:rsidRPr="001A6622">
              <w:rPr>
                <w:i/>
                <w:iCs/>
              </w:rPr>
              <w:t>Значения и роль окончаний в словах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28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 xml:space="preserve"> 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 xml:space="preserve">Имя существительное, его значение и употребление в речи. </w:t>
            </w:r>
            <w:r w:rsidRPr="001A6622">
              <w:rPr>
                <w:i/>
                <w:lang w:val="tt-RU"/>
              </w:rPr>
              <w:t>Вопросы имен существителных. Определение имен существительных, отвечающих на вопросы кем? нәрсә?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29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Собственные имена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shd w:val="clear" w:color="auto" w:fill="FFFFFF"/>
                <w:lang w:val="tt-RU"/>
              </w:rPr>
              <w:t>Нарицательные имена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shd w:val="clear" w:color="auto" w:fill="FFFFFF"/>
                <w:lang w:val="tt-RU"/>
              </w:rPr>
              <w:t>Формы единственного и множественного числа.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Названия и вопросы падежей. Склонение имен существительных.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 xml:space="preserve"> Имена су</w:t>
            </w:r>
            <w:proofErr w:type="spellStart"/>
            <w:r w:rsidRPr="001A6622">
              <w:rPr>
                <w:i/>
              </w:rPr>
              <w:t>ществительные</w:t>
            </w:r>
            <w:proofErr w:type="spellEnd"/>
            <w:r w:rsidRPr="001A6622">
              <w:rPr>
                <w:i/>
                <w:lang w:val="tt-RU"/>
              </w:rPr>
              <w:t xml:space="preserve"> с аффиксами притяжательности (-ым/-ем/-м/-ың/-ең/-ң/-ы/-ыбыз/-ыгыз/-егез/-лары/-еләре/ләре)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Имена существительные с аффиксами притяжательности (-ым/-ем/-м/-ың/-ең/-ң/-ы/-ыбыз/-ыгыз/-егез/-лары/-еләре/ләре)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 xml:space="preserve">Имя существительное в роли подлежащего, в роли второстепенных членов предложения. </w:t>
            </w:r>
            <w:r w:rsidRPr="001A6622">
              <w:rPr>
                <w:i/>
                <w:iCs/>
              </w:rPr>
              <w:t>Морфологический разбор имён существительных</w:t>
            </w:r>
            <w:r w:rsidRPr="001A6622">
              <w:rPr>
                <w:i/>
              </w:rPr>
              <w:t>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36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>Работа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</w:rPr>
              <w:t xml:space="preserve">над ошибками. </w:t>
            </w:r>
            <w:r w:rsidRPr="001A6622">
              <w:rPr>
                <w:i/>
                <w:lang w:val="tt-RU"/>
              </w:rPr>
              <w:t>Значение глагола и употребление в речи. Определение глаголов, отвечающих на вопросы нишли? (что делает?), нишләде? (что делал?что сделал?), нишләр? (что будет делать?).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tt-RU"/>
              </w:rPr>
              <w:t>Формы настоящего, прошедшего и будущего времени глагола.</w:t>
            </w:r>
            <w:r>
              <w:rPr>
                <w:bCs/>
                <w:i/>
                <w:lang w:val="tt-RU"/>
              </w:rPr>
              <w:t xml:space="preserve"> </w:t>
            </w:r>
            <w:r w:rsidRPr="001A6622">
              <w:rPr>
                <w:bCs/>
                <w:i/>
              </w:rPr>
              <w:t>Изменение глаголов по временам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i/>
                <w:lang w:val="tt-RU"/>
              </w:rPr>
              <w:t>Настоящее время глагола.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Спряжение глаголов. Спряжение глаголов изъявительного наклонения настоящего, прошедшего и будущего времени.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39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/>
                <w:bCs/>
                <w:lang w:val="tt-RU"/>
              </w:rPr>
            </w:pPr>
            <w:r w:rsidRPr="001A6622">
              <w:rPr>
                <w:i/>
                <w:lang w:val="tt-RU"/>
              </w:rPr>
              <w:t>Прошедшее время глагола</w:t>
            </w:r>
            <w:r w:rsidRPr="001A6622">
              <w:rPr>
                <w:i/>
                <w:shd w:val="clear" w:color="auto" w:fill="F7F8F9"/>
              </w:rPr>
              <w:t>.</w:t>
            </w:r>
            <w:r>
              <w:rPr>
                <w:i/>
                <w:shd w:val="clear" w:color="auto" w:fill="F7F8F9"/>
              </w:rPr>
              <w:t xml:space="preserve"> </w:t>
            </w:r>
            <w:r w:rsidRPr="001A6622">
              <w:rPr>
                <w:i/>
                <w:lang w:val="tt-RU"/>
              </w:rPr>
              <w:t>Спряжение глаголов. Спряжение глаголов изъявительного наклонения настоящего, прошедшего и будущего времени.</w:t>
            </w:r>
            <w:r>
              <w:rPr>
                <w:i/>
                <w:lang w:val="tt-RU"/>
              </w:rPr>
              <w:t xml:space="preserve"> </w:t>
            </w:r>
            <w:r w:rsidRPr="001A6622">
              <w:lastRenderedPageBreak/>
              <w:t>Словарный диктант №2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lastRenderedPageBreak/>
              <w:t>40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t>Работа над ошибками.</w:t>
            </w:r>
            <w:r>
              <w:t xml:space="preserve"> </w:t>
            </w:r>
            <w:r w:rsidRPr="001A6622">
              <w:rPr>
                <w:i/>
                <w:lang w:val="tt-RU"/>
              </w:rPr>
              <w:t>Будущее время глагола</w:t>
            </w:r>
            <w:r w:rsidRPr="001A6622">
              <w:rPr>
                <w:i/>
                <w:shd w:val="clear" w:color="auto" w:fill="F7F8F9"/>
              </w:rPr>
              <w:t>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41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>Контрольный диктант с грамматическим заданием</w:t>
            </w:r>
            <w:r w:rsidRPr="001A6622">
              <w:rPr>
                <w:b/>
                <w:lang w:val="tt-RU"/>
              </w:rPr>
              <w:t xml:space="preserve"> №3 “</w:t>
            </w:r>
            <w:r w:rsidRPr="001A6622">
              <w:rPr>
                <w:b/>
                <w:bCs/>
                <w:lang w:val="tt-RU"/>
              </w:rPr>
              <w:t>Глагол</w:t>
            </w:r>
            <w:r w:rsidRPr="001A6622">
              <w:rPr>
                <w:b/>
                <w:lang w:val="tt-RU"/>
              </w:rPr>
              <w:t>”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lang w:val="tt-RU"/>
              </w:rPr>
              <w:t xml:space="preserve"> Спряжение глаголов изъявительного наклонения настоящего, прошедшего и будущего времени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 xml:space="preserve">Глаголы повелительного и изъявительного наклонения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>Спряжение глаголов повелител</w:t>
            </w:r>
            <w:r w:rsidRPr="001A6622">
              <w:rPr>
                <w:i/>
              </w:rPr>
              <w:t>ь</w:t>
            </w:r>
            <w:r w:rsidRPr="001A6622">
              <w:rPr>
                <w:i/>
                <w:lang w:val="tt-RU"/>
              </w:rPr>
              <w:t>ного  наклонения настоящего, прошедшего и будущего времени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/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Утвердительная и отрицательная формы глаголов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12078" w:type="dxa"/>
            <w:gridSpan w:val="4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3 четверть- 30 ч.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</w:rPr>
              <w:t>Слово как часть речи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морфология</w:t>
            </w:r>
            <w:r w:rsidRPr="001A6622">
              <w:rPr>
                <w:b/>
              </w:rPr>
              <w:t>)</w:t>
            </w:r>
            <w:r w:rsidRPr="001A6622">
              <w:rPr>
                <w:b/>
                <w:lang w:val="tt-RU"/>
              </w:rPr>
              <w:t xml:space="preserve"> - 29 ч. </w:t>
            </w:r>
            <w:r w:rsidRPr="001A6622">
              <w:rPr>
                <w:b/>
              </w:rPr>
              <w:t xml:space="preserve">Текст. Развитие речи </w:t>
            </w:r>
            <w:r w:rsidRPr="001A6622">
              <w:rPr>
                <w:b/>
                <w:lang w:val="tt-RU"/>
              </w:rPr>
              <w:t xml:space="preserve">- </w:t>
            </w:r>
            <w:proofErr w:type="gramStart"/>
            <w:r w:rsidRPr="001A6622">
              <w:rPr>
                <w:b/>
                <w:lang w:val="tt-RU"/>
              </w:rPr>
              <w:t>ч</w:t>
            </w:r>
            <w:proofErr w:type="gramEnd"/>
            <w:r w:rsidRPr="001A6622">
              <w:rPr>
                <w:b/>
                <w:lang w:val="tt-RU"/>
              </w:rPr>
              <w:t>.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46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 xml:space="preserve"> 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Роль глаголов в предложениях.</w:t>
            </w:r>
            <w:r w:rsidRPr="001A6622">
              <w:rPr>
                <w:bCs/>
                <w:i/>
                <w:lang w:val="tt-RU"/>
              </w:rPr>
              <w:t xml:space="preserve">   Выполнение упражнений на морфологический   анализ глаголов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bCs/>
                <w:i/>
              </w:rPr>
              <w:t>Глаголы, близкие и противоположные по смыслу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48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 xml:space="preserve">Выполнение упражнений на морфологический   анализ глаголов. </w:t>
            </w:r>
            <w:r w:rsidRPr="001A6622">
              <w:rPr>
                <w:bCs/>
                <w:lang w:val="tt-RU"/>
              </w:rPr>
              <w:t>Повторение пройденного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49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Имя прилагательное:  его значение и употребление в речи. Вопросы прилагательных, выражение различных признаков предметов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50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contextualSpacing/>
              <w:rPr>
                <w:lang w:val="tt-RU"/>
              </w:rPr>
            </w:pPr>
            <w:r w:rsidRPr="001A6622">
              <w:rPr>
                <w:i/>
                <w:lang w:val="tt-RU"/>
              </w:rPr>
              <w:t>Степени сравнений имен прилагательных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Роль имён прилагательных в предложениях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 xml:space="preserve">Имя </w:t>
            </w:r>
            <w:r w:rsidRPr="001A6622">
              <w:rPr>
                <w:i/>
                <w:lang w:val="tt-RU"/>
              </w:rPr>
              <w:t xml:space="preserve">прилагательное </w:t>
            </w:r>
            <w:r w:rsidRPr="001A6622">
              <w:rPr>
                <w:i/>
              </w:rPr>
              <w:t xml:space="preserve"> в роли </w:t>
            </w:r>
            <w:r w:rsidRPr="001A6622">
              <w:rPr>
                <w:i/>
                <w:lang w:val="tt-RU"/>
              </w:rPr>
              <w:t>сказуемого</w:t>
            </w:r>
            <w:r w:rsidRPr="001A6622">
              <w:rPr>
                <w:i/>
              </w:rPr>
              <w:t>, в роли второстепенных членов предложения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Име</w:t>
            </w:r>
            <w:r w:rsidRPr="001A6622">
              <w:rPr>
                <w:i/>
              </w:rPr>
              <w:softHyphen/>
              <w:t>на прилагательные, близкие и противоположные по смыслу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i/>
              </w:rPr>
              <w:t>Значение и употребление в речи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>Выполнение упражнений на морфологический анализ имен прилагательных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56</w:t>
            </w:r>
          </w:p>
        </w:tc>
        <w:tc>
          <w:tcPr>
            <w:tcW w:w="1701" w:type="dxa"/>
          </w:tcPr>
          <w:p w:rsidR="00024298" w:rsidRPr="001A6622" w:rsidRDefault="00024298" w:rsidP="00CD6629">
            <w:r w:rsidRPr="001A6622">
              <w:t>Текст. Развитие речи</w:t>
            </w: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>Типы текстов: описание, повествование, рассуждение, их особенности. Составление планов к данным  текстам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57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</w:t>
            </w:r>
            <w:proofErr w:type="gramStart"/>
            <w:r w:rsidRPr="001A6622">
              <w:rPr>
                <w:bCs/>
              </w:rPr>
              <w:t>и</w:t>
            </w:r>
            <w:r w:rsidRPr="001A6622">
              <w:t>(</w:t>
            </w:r>
            <w:proofErr w:type="gramEnd"/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  <w:lang w:val="tt-RU"/>
              </w:rPr>
              <w:t xml:space="preserve">Понятие о местоимениях. </w:t>
            </w:r>
            <w:r w:rsidRPr="001A6622">
              <w:rPr>
                <w:i/>
              </w:rPr>
              <w:t>Наблюдение над особенностью значения местоимений — обозначать предмет, лицо, не называя, а лишь указывая на них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Личные местоимения: значение и употребление в речи, формы единственного и множественного числа, склонение личных местоимений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59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 xml:space="preserve">Личные местоимения: значение и употребление в речи, формы единственного и множественного числа, склонение личных местоимений.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Вопросительные местоимения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Различение падежных форм личных и вопросительных местоимений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 xml:space="preserve">Роль местоимений в предложениях. Значение и употребление в речи. 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lastRenderedPageBreak/>
              <w:t>63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rFonts w:eastAsia="SimSun"/>
                <w:b/>
                <w:lang w:val="tt-RU"/>
              </w:rPr>
              <w:t>Контрольный диктант с грамматическим заданием</w:t>
            </w:r>
            <w:r w:rsidRPr="001A6622">
              <w:rPr>
                <w:b/>
                <w:lang w:val="tt-RU"/>
              </w:rPr>
              <w:t xml:space="preserve"> №4 “</w:t>
            </w:r>
            <w:r w:rsidRPr="001A6622">
              <w:rPr>
                <w:b/>
                <w:bCs/>
                <w:lang w:val="tt-RU"/>
              </w:rPr>
              <w:t>Имя прилагательное. Местоимение</w:t>
            </w:r>
            <w:r w:rsidRPr="001A6622">
              <w:rPr>
                <w:b/>
                <w:lang w:val="tt-RU"/>
              </w:rPr>
              <w:t>”</w:t>
            </w:r>
            <w:r w:rsidRPr="001A6622">
              <w:rPr>
                <w:bCs/>
                <w:lang w:val="tt-RU"/>
              </w:rPr>
              <w:t>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</w:t>
            </w:r>
            <w:r w:rsidRPr="001A6622">
              <w:rPr>
                <w:bCs/>
                <w:i/>
                <w:lang w:val="be-BY"/>
              </w:rPr>
              <w:t>Имя числительное</w:t>
            </w:r>
            <w:r w:rsidRPr="001A6622">
              <w:rPr>
                <w:b/>
                <w:bCs/>
                <w:i/>
                <w:lang w:val="be-BY"/>
              </w:rPr>
              <w:t xml:space="preserve">, </w:t>
            </w:r>
            <w:r w:rsidRPr="001A6622">
              <w:rPr>
                <w:bCs/>
                <w:i/>
                <w:lang w:val="be-BY"/>
              </w:rPr>
              <w:t>его значение, вопросы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</w:rPr>
              <w:t>Количественные числительные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66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bCs/>
                <w:lang w:val="tt-RU"/>
              </w:rPr>
            </w:pPr>
            <w:r w:rsidRPr="001A6622">
              <w:rPr>
                <w:i/>
              </w:rPr>
              <w:t>Порядковые числительные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lang w:val="tt-RU"/>
              </w:rPr>
              <w:t>Словарный диктант №3.</w:t>
            </w:r>
            <w:r w:rsidRPr="001A6622">
              <w:rPr>
                <w:i/>
              </w:rPr>
              <w:t>Синтаксические функции числительных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 xml:space="preserve">Работа над ошибками. </w:t>
            </w:r>
            <w:r w:rsidRPr="001A6622">
              <w:rPr>
                <w:i/>
              </w:rPr>
              <w:t>Особенности синтаксической связи между числительным и существительным в татарском языке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69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Морфологический разбор имен числительных.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70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/>
                <w:bCs/>
                <w:lang w:val="tt-RU"/>
              </w:rPr>
            </w:pPr>
            <w:r w:rsidRPr="001A6622">
              <w:rPr>
                <w:b/>
                <w:bCs/>
                <w:lang w:val="tt-RU"/>
              </w:rPr>
              <w:t>Контрол</w:t>
            </w:r>
            <w:proofErr w:type="spellStart"/>
            <w:r w:rsidRPr="001A6622">
              <w:rPr>
                <w:b/>
                <w:bCs/>
              </w:rPr>
              <w:t>ь</w:t>
            </w:r>
            <w:r>
              <w:rPr>
                <w:b/>
                <w:bCs/>
              </w:rPr>
              <w:t>н</w:t>
            </w:r>
            <w:proofErr w:type="spellEnd"/>
            <w:r w:rsidRPr="001A6622">
              <w:rPr>
                <w:b/>
                <w:bCs/>
                <w:lang w:val="tt-RU"/>
              </w:rPr>
              <w:t xml:space="preserve">ое списывание №2. </w:t>
            </w:r>
            <w:r w:rsidRPr="001A6622">
              <w:rPr>
                <w:bCs/>
                <w:lang w:val="tt-RU"/>
              </w:rPr>
              <w:t>Имя числительное.</w:t>
            </w:r>
            <w:r>
              <w:rPr>
                <w:bCs/>
                <w:lang w:val="tt-RU"/>
              </w:rPr>
              <w:t xml:space="preserve"> </w:t>
            </w:r>
            <w:r w:rsidRPr="001A6622">
              <w:rPr>
                <w:i/>
              </w:rPr>
              <w:t>Значение и употребление в речи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71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 </w:t>
            </w:r>
            <w:r w:rsidRPr="001A6622">
              <w:rPr>
                <w:i/>
              </w:rPr>
              <w:t xml:space="preserve">Наречие,  </w:t>
            </w:r>
            <w:r w:rsidRPr="001A6622">
              <w:rPr>
                <w:i/>
                <w:lang w:val="be-BY"/>
              </w:rPr>
              <w:t>его значение, вопросы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i/>
              </w:rPr>
              <w:t>Грамматические признаки наречия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 xml:space="preserve">Диктант. </w:t>
            </w:r>
            <w:r w:rsidRPr="001A6622">
              <w:rPr>
                <w:bCs/>
                <w:lang w:val="tt-RU"/>
              </w:rPr>
              <w:t xml:space="preserve">“Имя числительное. Наречие”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74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lang w:val="tt-RU"/>
              </w:rPr>
              <w:t>Работа над ошибками.</w:t>
            </w:r>
            <w:r w:rsidRPr="001A6622">
              <w:rPr>
                <w:i/>
                <w:lang w:val="tt-RU"/>
              </w:rPr>
              <w:t xml:space="preserve"> Роль наречий в предложении и тексте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lang w:val="tt-RU"/>
              </w:rPr>
              <w:t>Повторение пройденного.</w:t>
            </w:r>
            <w:r w:rsidRPr="001A6622">
              <w:rPr>
                <w:bCs/>
                <w:i/>
                <w:lang w:val="tt-RU"/>
              </w:rPr>
              <w:t xml:space="preserve"> Наречие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12078" w:type="dxa"/>
            <w:gridSpan w:val="4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lang w:val="tt-RU"/>
              </w:rPr>
              <w:t>4 четверть- 27 ч.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  <w:r w:rsidRPr="001A6622">
              <w:rPr>
                <w:b/>
                <w:bCs/>
              </w:rPr>
              <w:t>Слово как часть речи</w:t>
            </w:r>
            <w:r w:rsidRPr="001A6622">
              <w:rPr>
                <w:b/>
              </w:rPr>
              <w:t xml:space="preserve"> (</w:t>
            </w:r>
            <w:r w:rsidRPr="001A6622">
              <w:rPr>
                <w:b/>
                <w:bCs/>
              </w:rPr>
              <w:t>морфология</w:t>
            </w:r>
            <w:r w:rsidRPr="001A6622">
              <w:rPr>
                <w:b/>
              </w:rPr>
              <w:t>)</w:t>
            </w:r>
            <w:r w:rsidRPr="001A6622">
              <w:rPr>
                <w:b/>
                <w:lang w:val="tt-RU"/>
              </w:rPr>
              <w:t xml:space="preserve"> - 7 ч. </w:t>
            </w:r>
            <w:r w:rsidRPr="001A6622">
              <w:rPr>
                <w:b/>
              </w:rPr>
              <w:t xml:space="preserve">Текст. Развитие речи </w:t>
            </w:r>
            <w:r w:rsidRPr="001A6622">
              <w:rPr>
                <w:b/>
                <w:lang w:val="tt-RU"/>
              </w:rPr>
              <w:t>- 8 ч. Синтаксис – 12 ч.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b/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76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bCs/>
              </w:rPr>
              <w:t>Слово как часть речи</w:t>
            </w:r>
            <w:r w:rsidRPr="001A6622">
              <w:t xml:space="preserve"> (</w:t>
            </w:r>
            <w:r w:rsidRPr="001A6622">
              <w:rPr>
                <w:bCs/>
              </w:rPr>
              <w:t>морфология</w:t>
            </w:r>
            <w:r w:rsidRPr="001A6622">
              <w:t>)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>Повторение пройденного.</w:t>
            </w:r>
            <w:r>
              <w:rPr>
                <w:bCs/>
                <w:lang w:val="tt-RU"/>
              </w:rPr>
              <w:t xml:space="preserve"> </w:t>
            </w:r>
            <w:r w:rsidRPr="001A6622">
              <w:rPr>
                <w:bCs/>
                <w:i/>
              </w:rPr>
              <w:t>Слово как часть речи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77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/>
                <w:lang w:val="tt-RU"/>
              </w:rPr>
            </w:pPr>
            <w:r w:rsidRPr="001A6622">
              <w:rPr>
                <w:b/>
                <w:bCs/>
                <w:lang w:val="tt-RU"/>
              </w:rPr>
              <w:t>Частицы- 3ч.</w:t>
            </w:r>
          </w:p>
          <w:p w:rsidR="00024298" w:rsidRPr="001A6622" w:rsidRDefault="00024298" w:rsidP="00CD6629">
            <w:pPr>
              <w:ind w:hanging="57"/>
              <w:rPr>
                <w:bCs/>
                <w:i/>
                <w:lang w:val="tt-RU"/>
              </w:rPr>
            </w:pPr>
            <w:r w:rsidRPr="001A6622">
              <w:rPr>
                <w:bCs/>
                <w:i/>
                <w:lang w:val="tt-RU"/>
              </w:rPr>
              <w:t>Частицы да, дә, та, тә, гына, генә, кына, кенә, ук, үк, ич, бит., ич,ла-лә, ләбаса-лабаса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78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tt-RU"/>
              </w:rPr>
              <w:t>Правописание частиц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79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tt-RU"/>
              </w:rPr>
              <w:t>Частицы да, дә, та, тә, гына, генә, кына, кенә, ук, үк, ич, бит., ич,ла-лә, ләбаса-лабаса. Правописание частиц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  <w:lang w:val="tt-RU"/>
              </w:rPr>
              <w:t>Союзы кадәр,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хәтле,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чаклы,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шикелле,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өчен,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таба,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белән,</w:t>
            </w:r>
            <w:r>
              <w:rPr>
                <w:i/>
                <w:lang w:val="tt-RU"/>
              </w:rPr>
              <w:t xml:space="preserve"> </w:t>
            </w:r>
            <w:r w:rsidRPr="001A6622">
              <w:rPr>
                <w:i/>
                <w:lang w:val="tt-RU"/>
              </w:rPr>
              <w:t>аша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81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i/>
                <w:lang w:val="tt-RU"/>
              </w:rPr>
              <w:t>Союзные слова ас,өс,эч,тыш,арт,ал,ян,урта,кырый,буй,төп,ара,тирә.Их правописание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iCs/>
              </w:rPr>
            </w:pPr>
            <w:r w:rsidRPr="001A6622">
              <w:rPr>
                <w:i/>
              </w:rPr>
              <w:t xml:space="preserve">Углубление представлений о роли служебных частей речи: </w:t>
            </w:r>
            <w:r w:rsidRPr="001A6622">
              <w:rPr>
                <w:i/>
                <w:iCs/>
              </w:rPr>
              <w:t>выражение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</w:t>
            </w:r>
            <w:proofErr w:type="gramStart"/>
            <w:r w:rsidRPr="001A6622">
              <w:rPr>
                <w:i/>
                <w:iCs/>
              </w:rPr>
              <w:t>.Н</w:t>
            </w:r>
            <w:proofErr w:type="gramEnd"/>
            <w:r w:rsidRPr="001A6622">
              <w:rPr>
                <w:i/>
                <w:iCs/>
              </w:rPr>
              <w:t>аблюдение над ролью предлогов и союзов в составе словосочетаний, союзов в составе сложных предложений.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83</w:t>
            </w:r>
          </w:p>
        </w:tc>
        <w:tc>
          <w:tcPr>
            <w:tcW w:w="1701" w:type="dxa"/>
          </w:tcPr>
          <w:p w:rsidR="00024298" w:rsidRPr="001A6622" w:rsidRDefault="00024298" w:rsidP="00CD6629">
            <w:r w:rsidRPr="001A6622">
              <w:t>Текст. Развитие речи</w:t>
            </w:r>
          </w:p>
          <w:p w:rsidR="00024298" w:rsidRPr="001A6622" w:rsidRDefault="00024298" w:rsidP="00CD6629"/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Изложение. “Союзы”. </w:t>
            </w:r>
            <w:r w:rsidRPr="001A6622">
              <w:rPr>
                <w:i/>
              </w:rPr>
              <w:t xml:space="preserve">Нормы речевого этикета в ситуациях учебного и бытового общения </w:t>
            </w:r>
            <w:proofErr w:type="gramStart"/>
            <w:r w:rsidRPr="001A6622">
              <w:rPr>
                <w:i/>
              </w:rPr>
              <w:t xml:space="preserve">( </w:t>
            </w:r>
            <w:proofErr w:type="gramEnd"/>
            <w:r w:rsidRPr="001A6622">
              <w:rPr>
                <w:i/>
              </w:rPr>
              <w:t xml:space="preserve">приветствие, прощание, извинение, благодарность, обращение с просьбой). Практическое овладение устными монологическими </w:t>
            </w:r>
            <w:r w:rsidRPr="001A6622">
              <w:rPr>
                <w:i/>
              </w:rPr>
              <w:lastRenderedPageBreak/>
              <w:t>высказываниями на определенную тему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lastRenderedPageBreak/>
              <w:t>84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Синтаксис</w:t>
            </w:r>
          </w:p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</w:t>
            </w:r>
            <w:r w:rsidRPr="001A6622">
              <w:rPr>
                <w:bCs/>
                <w:i/>
                <w:lang w:val="be-BY"/>
              </w:rPr>
              <w:t>Словосочетание и предложение в татарском языке, порядок слов в них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overflowPunct w:val="0"/>
              <w:autoSpaceDE w:val="0"/>
              <w:autoSpaceDN w:val="0"/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Значения словосочетаний: предмет и его признак, действие и предмет, с которым оно связано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86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>Главные члены предложения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87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  <w:lang w:val="be-BY"/>
              </w:rPr>
              <w:t>Выражение подлежащего существительными и личными местоимениями.</w:t>
            </w:r>
            <w:r>
              <w:rPr>
                <w:bCs/>
                <w:i/>
                <w:iCs/>
                <w:lang w:val="be-BY"/>
              </w:rPr>
              <w:t xml:space="preserve"> </w:t>
            </w:r>
            <w:r w:rsidRPr="001A6622">
              <w:rPr>
                <w:bCs/>
                <w:i/>
                <w:iCs/>
                <w:lang w:val="be-BY"/>
              </w:rPr>
              <w:t>Выражение сказуемого глаголами изъявительного наклонения и прилагательными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88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Cs/>
                <w:lang w:val="tt-RU"/>
              </w:rPr>
            </w:pPr>
            <w:r w:rsidRPr="001A6622">
              <w:rPr>
                <w:bCs/>
                <w:i/>
                <w:lang w:val="be-BY"/>
              </w:rPr>
              <w:t>Нераспространенные и распространенные предложения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89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b/>
                <w:bCs/>
                <w:lang w:val="tt-RU"/>
              </w:rPr>
            </w:pPr>
            <w:r w:rsidRPr="001A6622">
              <w:rPr>
                <w:bCs/>
                <w:i/>
                <w:lang w:val="be-BY"/>
              </w:rPr>
              <w:t>Второстепенные члены предложения. Выражение определения прилагательными.</w:t>
            </w:r>
            <w:r>
              <w:rPr>
                <w:bCs/>
                <w:i/>
                <w:lang w:val="be-BY"/>
              </w:rPr>
              <w:t xml:space="preserve"> </w:t>
            </w:r>
            <w:r w:rsidRPr="00053227">
              <w:rPr>
                <w:bCs/>
                <w:lang w:val="tt-RU"/>
              </w:rPr>
              <w:t>Словарный диктант №4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90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lang w:val="tt-RU"/>
              </w:rPr>
            </w:pPr>
            <w:r w:rsidRPr="001A6622">
              <w:rPr>
                <w:bCs/>
                <w:lang w:val="tt-RU"/>
              </w:rPr>
              <w:t xml:space="preserve">Работа над ошибками.  </w:t>
            </w:r>
            <w:r w:rsidRPr="001A6622">
              <w:rPr>
                <w:bCs/>
              </w:rPr>
              <w:t xml:space="preserve">Предложения  с однородными членами без союзов   и с союзами    </w:t>
            </w:r>
            <w:r w:rsidRPr="001A6622">
              <w:rPr>
                <w:bCs/>
                <w:i/>
                <w:lang w:val="tt-RU"/>
              </w:rPr>
              <w:t>һә</w:t>
            </w:r>
            <w:proofErr w:type="gramStart"/>
            <w:r w:rsidRPr="001A6622">
              <w:rPr>
                <w:bCs/>
                <w:i/>
                <w:lang w:val="tt-RU"/>
              </w:rPr>
              <w:t>м</w:t>
            </w:r>
            <w:proofErr w:type="gramEnd"/>
            <w:r w:rsidRPr="001A6622">
              <w:rPr>
                <w:bCs/>
                <w:i/>
                <w:lang w:val="tt-RU"/>
              </w:rPr>
              <w:t>, ә, ләкин, әмма.</w:t>
            </w:r>
            <w:r>
              <w:rPr>
                <w:bCs/>
                <w:i/>
                <w:lang w:val="tt-RU"/>
              </w:rPr>
              <w:t xml:space="preserve"> </w:t>
            </w:r>
            <w:r w:rsidRPr="001A6622">
              <w:rPr>
                <w:bCs/>
                <w:i/>
              </w:rPr>
              <w:t>Использование интонации перечисления в предложениях с однородными членами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rPr>
                <w:i/>
                <w:lang w:val="tt-RU"/>
              </w:rPr>
            </w:pPr>
            <w:r w:rsidRPr="001A6622">
              <w:rPr>
                <w:i/>
              </w:rPr>
              <w:t>Предложения, осложнённые обращениями, интонация  и знаки препинания при них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Понятие о простых и сложных предложениях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93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Различение простых и сложных предложений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94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/>
                <w:iCs/>
                <w:lang w:val="tt-RU"/>
              </w:rPr>
            </w:pPr>
            <w:r w:rsidRPr="001A6622">
              <w:rPr>
                <w:rFonts w:eastAsia="SimSun"/>
                <w:b/>
                <w:iCs/>
                <w:lang w:val="tt-RU"/>
              </w:rPr>
              <w:t>Итоговая контрольная работа за курс начальной школы №5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95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iCs/>
                <w:lang w:val="tt-RU"/>
              </w:rPr>
            </w:pPr>
            <w:r w:rsidRPr="001A6622">
              <w:rPr>
                <w:bCs/>
                <w:iCs/>
                <w:lang w:val="tt-RU"/>
              </w:rPr>
              <w:t>Работа над ошибками. Повторение пройденного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  <w:r w:rsidRPr="001A6622">
              <w:rPr>
                <w:lang w:val="tt-RU"/>
              </w:rPr>
              <w:t>96</w:t>
            </w:r>
          </w:p>
        </w:tc>
        <w:tc>
          <w:tcPr>
            <w:tcW w:w="1701" w:type="dxa"/>
            <w:vMerge w:val="restart"/>
          </w:tcPr>
          <w:p w:rsidR="00024298" w:rsidRPr="001A6622" w:rsidRDefault="00024298" w:rsidP="00CD6629">
            <w:r w:rsidRPr="001A6622">
              <w:t>Текст. Развитие речи</w:t>
            </w:r>
          </w:p>
          <w:p w:rsidR="00024298" w:rsidRPr="001A6622" w:rsidRDefault="00024298" w:rsidP="00CD6629"/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>Текст. Признаки текста. Смысловое единство предложений в тексте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97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>Заглавие текста. План текста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98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rPr>
                <w:i/>
              </w:rPr>
            </w:pPr>
            <w:r w:rsidRPr="001A6622">
              <w:rPr>
                <w:i/>
              </w:rPr>
              <w:t xml:space="preserve">Создание собственных текстов по предложенным планам  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99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/>
                <w:iCs/>
                <w:lang w:val="tt-RU"/>
              </w:rPr>
            </w:pPr>
            <w:r w:rsidRPr="001A6622">
              <w:rPr>
                <w:bCs/>
                <w:i/>
                <w:iCs/>
              </w:rPr>
              <w:t xml:space="preserve">Нормы речевого этикета в ситуациях учебного и бытового общения </w:t>
            </w:r>
            <w:proofErr w:type="gramStart"/>
            <w:r w:rsidRPr="001A6622">
              <w:rPr>
                <w:bCs/>
                <w:i/>
                <w:iCs/>
              </w:rPr>
              <w:t xml:space="preserve">( </w:t>
            </w:r>
            <w:proofErr w:type="gramEnd"/>
            <w:r w:rsidRPr="001A6622">
              <w:rPr>
                <w:bCs/>
                <w:i/>
                <w:iCs/>
              </w:rPr>
              <w:t>приветствие, прощание, извинение, благодарность, обращение с просьбой)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100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i/>
                <w:iCs/>
                <w:lang w:val="tt-RU"/>
              </w:rPr>
            </w:pPr>
            <w:r w:rsidRPr="001A6622">
              <w:rPr>
                <w:i/>
                <w:iCs/>
              </w:rPr>
              <w:t>Практическое овладение устными монологическими высказываниями на определенную тему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101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ind w:hanging="57"/>
              <w:contextualSpacing/>
              <w:rPr>
                <w:i/>
                <w:lang w:val="tt-RU"/>
              </w:rPr>
            </w:pPr>
            <w:r w:rsidRPr="001A6622">
              <w:rPr>
                <w:i/>
              </w:rPr>
              <w:t xml:space="preserve">Создание собственных текстов по предложенным планам  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  <w:tr w:rsidR="00024298" w:rsidRPr="001A6622" w:rsidTr="00024298">
        <w:trPr>
          <w:trHeight w:val="70"/>
        </w:trPr>
        <w:tc>
          <w:tcPr>
            <w:tcW w:w="70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bidi="en-US"/>
              </w:rPr>
            </w:pPr>
            <w:r w:rsidRPr="001A6622">
              <w:t>102</w:t>
            </w:r>
          </w:p>
        </w:tc>
        <w:tc>
          <w:tcPr>
            <w:tcW w:w="1701" w:type="dxa"/>
            <w:vMerge/>
          </w:tcPr>
          <w:p w:rsidR="00024298" w:rsidRPr="001A6622" w:rsidRDefault="00024298" w:rsidP="00CD6629">
            <w:pPr>
              <w:ind w:hanging="57"/>
              <w:jc w:val="center"/>
              <w:rPr>
                <w:lang w:val="tt-RU" w:bidi="en-US"/>
              </w:rPr>
            </w:pPr>
          </w:p>
        </w:tc>
        <w:tc>
          <w:tcPr>
            <w:tcW w:w="8108" w:type="dxa"/>
          </w:tcPr>
          <w:p w:rsidR="00024298" w:rsidRPr="001A6622" w:rsidRDefault="00024298" w:rsidP="00CD6629">
            <w:pPr>
              <w:autoSpaceDE w:val="0"/>
              <w:autoSpaceDN w:val="0"/>
              <w:spacing w:after="68"/>
              <w:ind w:hanging="57"/>
              <w:rPr>
                <w:bCs/>
                <w:iCs/>
                <w:lang w:val="tt-RU"/>
              </w:rPr>
            </w:pPr>
            <w:r w:rsidRPr="001A6622">
              <w:rPr>
                <w:bCs/>
                <w:iCs/>
                <w:lang w:val="tt-RU"/>
              </w:rPr>
              <w:t xml:space="preserve">Повторение пройденного </w:t>
            </w:r>
          </w:p>
        </w:tc>
        <w:tc>
          <w:tcPr>
            <w:tcW w:w="1560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  <w:r w:rsidRPr="001A6622">
              <w:rPr>
                <w:lang w:val="tt-RU"/>
              </w:rPr>
              <w:t>1</w:t>
            </w:r>
          </w:p>
        </w:tc>
        <w:tc>
          <w:tcPr>
            <w:tcW w:w="1417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  <w:tc>
          <w:tcPr>
            <w:tcW w:w="1559" w:type="dxa"/>
          </w:tcPr>
          <w:p w:rsidR="00024298" w:rsidRPr="001A6622" w:rsidRDefault="00024298" w:rsidP="00CD6629">
            <w:pPr>
              <w:ind w:hanging="57"/>
              <w:jc w:val="center"/>
              <w:rPr>
                <w:lang w:val="tt-RU"/>
              </w:rPr>
            </w:pPr>
          </w:p>
        </w:tc>
      </w:tr>
    </w:tbl>
    <w:p w:rsidR="00024298" w:rsidRPr="001A6622" w:rsidRDefault="00024298" w:rsidP="00024298">
      <w:pPr>
        <w:ind w:hanging="57"/>
        <w:rPr>
          <w:b/>
          <w:lang w:val="tt-RU"/>
        </w:rPr>
      </w:pPr>
    </w:p>
    <w:p w:rsidR="00024298" w:rsidRPr="001A6622" w:rsidRDefault="00024298" w:rsidP="00024298">
      <w:pPr>
        <w:ind w:hanging="57"/>
        <w:rPr>
          <w:b/>
          <w:lang w:val="tt-RU"/>
        </w:rPr>
      </w:pPr>
    </w:p>
    <w:p w:rsidR="00024298" w:rsidRPr="001A6622" w:rsidRDefault="00024298" w:rsidP="00024298">
      <w:pPr>
        <w:rPr>
          <w:b/>
          <w:lang w:val="tt-RU"/>
        </w:rPr>
      </w:pPr>
    </w:p>
    <w:p w:rsidR="00024298" w:rsidRPr="001A6622" w:rsidRDefault="00024298" w:rsidP="00024298">
      <w:pPr>
        <w:rPr>
          <w:b/>
          <w:lang w:val="tt-RU"/>
        </w:rPr>
      </w:pPr>
    </w:p>
    <w:p w:rsidR="001A4B1A" w:rsidRDefault="001A4B1A"/>
    <w:sectPr w:rsidR="001A4B1A" w:rsidSect="00C055D4">
      <w:pgSz w:w="16838" w:h="11906" w:orient="landscape"/>
      <w:pgMar w:top="993" w:right="152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37" w:rsidRDefault="00927137" w:rsidP="00024298">
      <w:r>
        <w:separator/>
      </w:r>
    </w:p>
  </w:endnote>
  <w:endnote w:type="continuationSeparator" w:id="0">
    <w:p w:rsidR="00927137" w:rsidRDefault="00927137" w:rsidP="0002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37" w:rsidRDefault="00927137" w:rsidP="00024298">
      <w:r>
        <w:separator/>
      </w:r>
    </w:p>
  </w:footnote>
  <w:footnote w:type="continuationSeparator" w:id="0">
    <w:p w:rsidR="00927137" w:rsidRDefault="00927137" w:rsidP="00024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4571"/>
    <w:multiLevelType w:val="hybridMultilevel"/>
    <w:tmpl w:val="867266A0"/>
    <w:lvl w:ilvl="0" w:tplc="756E60B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98"/>
    <w:rsid w:val="00024298"/>
    <w:rsid w:val="001A4B1A"/>
    <w:rsid w:val="005F3E9B"/>
    <w:rsid w:val="005F6D9A"/>
    <w:rsid w:val="00927137"/>
    <w:rsid w:val="00C055D4"/>
    <w:rsid w:val="00DD1305"/>
    <w:rsid w:val="00FC227E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9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42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024298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sid w:val="00024298"/>
    <w:rPr>
      <w:rFonts w:ascii="Calibri" w:eastAsia="Times New Roman" w:hAnsi="Calibri" w:cs="Times New Roman"/>
      <w:lang w:eastAsia="ru-RU"/>
    </w:rPr>
  </w:style>
  <w:style w:type="paragraph" w:customStyle="1" w:styleId="a6">
    <w:name w:val="Основной"/>
    <w:basedOn w:val="a"/>
    <w:link w:val="a7"/>
    <w:rsid w:val="00024298"/>
    <w:pPr>
      <w:widowControl/>
      <w:autoSpaceDE w:val="0"/>
      <w:autoSpaceDN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02429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Буллит"/>
    <w:basedOn w:val="a6"/>
    <w:link w:val="a9"/>
    <w:rsid w:val="00024298"/>
    <w:pPr>
      <w:ind w:firstLine="244"/>
    </w:pPr>
  </w:style>
  <w:style w:type="character" w:customStyle="1" w:styleId="a9">
    <w:name w:val="Буллит Знак"/>
    <w:basedOn w:val="a7"/>
    <w:link w:val="a8"/>
    <w:rsid w:val="0002429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a">
    <w:name w:val="header"/>
    <w:basedOn w:val="a"/>
    <w:link w:val="ab"/>
    <w:uiPriority w:val="99"/>
    <w:unhideWhenUsed/>
    <w:rsid w:val="000242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4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242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42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e"/>
    <w:uiPriority w:val="59"/>
    <w:rsid w:val="000242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024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aliases w:val="основа"/>
    <w:basedOn w:val="a"/>
    <w:link w:val="af0"/>
    <w:uiPriority w:val="1"/>
    <w:qFormat/>
    <w:rsid w:val="00024298"/>
  </w:style>
  <w:style w:type="character" w:customStyle="1" w:styleId="af0">
    <w:name w:val="Без интервала Знак"/>
    <w:aliases w:val="основа Знак"/>
    <w:basedOn w:val="a0"/>
    <w:link w:val="af"/>
    <w:uiPriority w:val="1"/>
    <w:rsid w:val="00024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2429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429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9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42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024298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sid w:val="00024298"/>
    <w:rPr>
      <w:rFonts w:ascii="Calibri" w:eastAsia="Times New Roman" w:hAnsi="Calibri" w:cs="Times New Roman"/>
      <w:lang w:eastAsia="ru-RU"/>
    </w:rPr>
  </w:style>
  <w:style w:type="paragraph" w:customStyle="1" w:styleId="a6">
    <w:name w:val="Основной"/>
    <w:basedOn w:val="a"/>
    <w:link w:val="a7"/>
    <w:rsid w:val="00024298"/>
    <w:pPr>
      <w:widowControl/>
      <w:autoSpaceDE w:val="0"/>
      <w:autoSpaceDN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02429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Буллит"/>
    <w:basedOn w:val="a6"/>
    <w:link w:val="a9"/>
    <w:rsid w:val="00024298"/>
    <w:pPr>
      <w:ind w:firstLine="244"/>
    </w:pPr>
  </w:style>
  <w:style w:type="character" w:customStyle="1" w:styleId="a9">
    <w:name w:val="Буллит Знак"/>
    <w:basedOn w:val="a7"/>
    <w:link w:val="a8"/>
    <w:rsid w:val="0002429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a">
    <w:name w:val="header"/>
    <w:basedOn w:val="a"/>
    <w:link w:val="ab"/>
    <w:uiPriority w:val="99"/>
    <w:unhideWhenUsed/>
    <w:rsid w:val="000242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4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242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42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e"/>
    <w:uiPriority w:val="59"/>
    <w:rsid w:val="000242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024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aliases w:val="основа"/>
    <w:basedOn w:val="a"/>
    <w:link w:val="af0"/>
    <w:uiPriority w:val="1"/>
    <w:qFormat/>
    <w:rsid w:val="00024298"/>
  </w:style>
  <w:style w:type="character" w:customStyle="1" w:styleId="af0">
    <w:name w:val="Без интервала Знак"/>
    <w:aliases w:val="основа Знак"/>
    <w:basedOn w:val="a0"/>
    <w:link w:val="af"/>
    <w:uiPriority w:val="1"/>
    <w:rsid w:val="00024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2429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42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User-pc</cp:lastModifiedBy>
  <cp:revision>7</cp:revision>
  <cp:lastPrinted>2021-09-11T19:03:00Z</cp:lastPrinted>
  <dcterms:created xsi:type="dcterms:W3CDTF">2020-09-13T12:16:00Z</dcterms:created>
  <dcterms:modified xsi:type="dcterms:W3CDTF">2021-09-11T19:07:00Z</dcterms:modified>
</cp:coreProperties>
</file>